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C8F75" w14:textId="77777777" w:rsidR="00E31236" w:rsidRPr="000518E1" w:rsidRDefault="00E31236" w:rsidP="00E31236"/>
    <w:p w14:paraId="783830C6" w14:textId="77777777" w:rsidR="00E31236" w:rsidRPr="000518E1" w:rsidRDefault="00E31236" w:rsidP="00E31236"/>
    <w:p w14:paraId="1EB421C1" w14:textId="77777777" w:rsidR="00E31236" w:rsidRPr="000518E1" w:rsidRDefault="00E31236" w:rsidP="00E31236"/>
    <w:p w14:paraId="7F7FAC78" w14:textId="77777777" w:rsidR="00E31236" w:rsidRPr="009877DB" w:rsidRDefault="00E31236" w:rsidP="00E31236"/>
    <w:p w14:paraId="6008831C" w14:textId="77777777" w:rsidR="00E31236" w:rsidRPr="009877DB" w:rsidRDefault="00E31236" w:rsidP="00E31236"/>
    <w:p w14:paraId="419AAB67" w14:textId="77777777" w:rsidR="00E31236" w:rsidRPr="002305F8" w:rsidRDefault="00E31236" w:rsidP="00E31236"/>
    <w:p w14:paraId="65AE6D46" w14:textId="77777777" w:rsidR="00E31236" w:rsidRPr="002305F8" w:rsidRDefault="00E31236" w:rsidP="00E31236"/>
    <w:p w14:paraId="6FA314FB" w14:textId="77777777" w:rsidR="00E31236" w:rsidRPr="002305F8" w:rsidRDefault="00E31236" w:rsidP="00E31236"/>
    <w:p w14:paraId="5E68D95E" w14:textId="77777777" w:rsidR="00E31236" w:rsidRPr="002305F8" w:rsidRDefault="00E31236" w:rsidP="00E31236"/>
    <w:p w14:paraId="7767D279" w14:textId="77777777" w:rsidR="00E31236" w:rsidRPr="002305F8" w:rsidRDefault="00E31236" w:rsidP="00E31236"/>
    <w:p w14:paraId="6502584D" w14:textId="77777777" w:rsidR="00E31236" w:rsidRPr="002305F8" w:rsidRDefault="00E31236" w:rsidP="00E31236"/>
    <w:p w14:paraId="260274FD" w14:textId="77777777" w:rsidR="00E31236" w:rsidRPr="002305F8" w:rsidRDefault="00E31236" w:rsidP="00E31236"/>
    <w:p w14:paraId="474EE0C8" w14:textId="77777777" w:rsidR="00E31236" w:rsidRPr="00DF0B94" w:rsidRDefault="00E31236" w:rsidP="00E31236"/>
    <w:p w14:paraId="38122E73" w14:textId="204B1138" w:rsidR="00E31236" w:rsidRPr="009B18D4" w:rsidRDefault="00D24B0C" w:rsidP="009B18D4">
      <w:pPr>
        <w:pStyle w:val="projecttitel"/>
        <w:tabs>
          <w:tab w:val="left" w:pos="142"/>
        </w:tabs>
        <w:jc w:val="center"/>
        <w:rPr>
          <w:color w:val="FF0000"/>
        </w:rPr>
      </w:pPr>
      <w:r>
        <w:rPr>
          <w:color w:val="FF0000"/>
        </w:rPr>
        <w:t>SJABLOON</w:t>
      </w:r>
    </w:p>
    <w:p w14:paraId="2C8CCACB" w14:textId="77777777" w:rsidR="00E31236" w:rsidRPr="002305F8" w:rsidRDefault="00E31236" w:rsidP="00E31236"/>
    <w:p w14:paraId="304C9F7F" w14:textId="77777777" w:rsidR="00E31236" w:rsidRPr="002305F8" w:rsidRDefault="00E31236" w:rsidP="00E31236">
      <w:pPr>
        <w:pStyle w:val="ondertitel"/>
      </w:pPr>
    </w:p>
    <w:p w14:paraId="068F8523" w14:textId="77777777" w:rsidR="00E31236" w:rsidRPr="002305F8" w:rsidRDefault="008A1964" w:rsidP="00E31236">
      <w:r>
        <w:rPr>
          <w:noProof/>
        </w:rPr>
        <mc:AlternateContent>
          <mc:Choice Requires="wps">
            <w:drawing>
              <wp:anchor distT="0" distB="0" distL="114300" distR="114300" simplePos="0" relativeHeight="251657728" behindDoc="0" locked="0" layoutInCell="1" allowOverlap="1" wp14:anchorId="6A46DA81" wp14:editId="592B26DD">
                <wp:simplePos x="0" y="0"/>
                <wp:positionH relativeFrom="page">
                  <wp:posOffset>2952115</wp:posOffset>
                </wp:positionH>
                <wp:positionV relativeFrom="page">
                  <wp:posOffset>3653155</wp:posOffset>
                </wp:positionV>
                <wp:extent cx="3472815" cy="535940"/>
                <wp:effectExtent l="0" t="0" r="0" b="0"/>
                <wp:wrapSquare wrapText="bothSides"/>
                <wp:docPr id="4"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2815" cy="53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4DE34" w14:textId="004AB854" w:rsidR="0045718A" w:rsidRDefault="0045718A" w:rsidP="003B71C2">
                            <w:pPr>
                              <w:pStyle w:val="projecttitel"/>
                            </w:pPr>
                            <w:bookmarkStart w:id="0" w:name="pp"/>
                            <w:r>
                              <w:t>Incidentevaluatie</w:t>
                            </w:r>
                          </w:p>
                          <w:p w14:paraId="040A6F75" w14:textId="672BB66A" w:rsidR="0045718A" w:rsidRPr="00F25BD5" w:rsidRDefault="0045718A" w:rsidP="00F25BD5">
                            <w:r>
                              <w:t xml:space="preserve">Inzet </w:t>
                            </w:r>
                            <w:r w:rsidR="00D24B0C" w:rsidRPr="00D24B0C">
                              <w:rPr>
                                <w:color w:val="FF0000"/>
                              </w:rPr>
                              <w:t xml:space="preserve">XX XXXX </w:t>
                            </w:r>
                            <w:proofErr w:type="spellStart"/>
                            <w:r w:rsidR="00D24B0C" w:rsidRPr="00D24B0C">
                              <w:rPr>
                                <w:color w:val="FF0000"/>
                              </w:rPr>
                              <w:t>XXXX</w:t>
                            </w:r>
                            <w:proofErr w:type="spellEnd"/>
                          </w:p>
                          <w:bookmarkEnd w:id="0"/>
                        </w:txbxContent>
                      </wps:txbx>
                      <wps:bodyPr rot="0" vert="horz" wrap="square" lIns="126000" tIns="45720" rIns="12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6DA81" id="_x0000_t202" coordsize="21600,21600" o:spt="202" path="m,l,21600r21600,l21600,xe">
                <v:stroke joinstyle="miter"/>
                <v:path gradientshapeok="t" o:connecttype="rect"/>
              </v:shapetype>
              <v:shape id="Text Box 1051" o:spid="_x0000_s1026" type="#_x0000_t202" style="position:absolute;left:0;text-align:left;margin-left:232.45pt;margin-top:287.65pt;width:273.45pt;height:42.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" filled="f" stroked="f">
                <v:textbox inset="3.5mm,,3.5mm">
                  <w:txbxContent>
                    <w:p w14:paraId="5A64DE34" w14:textId="004AB854" w:rsidR="0045718A" w:rsidRDefault="0045718A" w:rsidP="003B71C2">
                      <w:pPr>
                        <w:pStyle w:val="projecttitel"/>
                      </w:pPr>
                      <w:bookmarkStart w:id="1" w:name="pp"/>
                      <w:r>
                        <w:t>Incidentevaluatie</w:t>
                      </w:r>
                    </w:p>
                    <w:p w14:paraId="040A6F75" w14:textId="672BB66A" w:rsidR="0045718A" w:rsidRPr="00F25BD5" w:rsidRDefault="0045718A" w:rsidP="00F25BD5">
                      <w:r>
                        <w:t xml:space="preserve">Inzet </w:t>
                      </w:r>
                      <w:r w:rsidR="00D24B0C" w:rsidRPr="00D24B0C">
                        <w:rPr>
                          <w:color w:val="FF0000"/>
                        </w:rPr>
                        <w:t xml:space="preserve">XX XXXX </w:t>
                      </w:r>
                      <w:proofErr w:type="spellStart"/>
                      <w:r w:rsidR="00D24B0C" w:rsidRPr="00D24B0C">
                        <w:rPr>
                          <w:color w:val="FF0000"/>
                        </w:rPr>
                        <w:t>XXXX</w:t>
                      </w:r>
                      <w:proofErr w:type="spellEnd"/>
                    </w:p>
                    <w:bookmarkEnd w:id="1"/>
                  </w:txbxContent>
                </v:textbox>
                <w10:wrap type="square" anchorx="page" anchory="page"/>
              </v:shape>
            </w:pict>
          </mc:Fallback>
        </mc:AlternateContent>
      </w:r>
    </w:p>
    <w:p w14:paraId="4AF33375" w14:textId="77777777" w:rsidR="00E31236" w:rsidRPr="002305F8" w:rsidRDefault="00E31236" w:rsidP="00E31236"/>
    <w:p w14:paraId="6F09DBA1" w14:textId="77777777" w:rsidR="00E31236" w:rsidRPr="002305F8" w:rsidRDefault="008A1964" w:rsidP="00E31236">
      <w:r>
        <w:rPr>
          <w:noProof/>
        </w:rPr>
        <mc:AlternateContent>
          <mc:Choice Requires="wps">
            <w:drawing>
              <wp:anchor distT="0" distB="0" distL="114300" distR="114300" simplePos="0" relativeHeight="251658752" behindDoc="0" locked="0" layoutInCell="1" allowOverlap="1" wp14:anchorId="25BDCE5B" wp14:editId="677EDF99">
                <wp:simplePos x="0" y="0"/>
                <wp:positionH relativeFrom="page">
                  <wp:posOffset>2952115</wp:posOffset>
                </wp:positionH>
                <wp:positionV relativeFrom="page">
                  <wp:posOffset>4157345</wp:posOffset>
                </wp:positionV>
                <wp:extent cx="3447415" cy="458470"/>
                <wp:effectExtent l="0" t="0" r="0" b="0"/>
                <wp:wrapSquare wrapText="bothSides"/>
                <wp:docPr id="3" name="Text Box 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7415"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90EF9" w14:textId="4BEEC9D0" w:rsidR="0045718A" w:rsidRPr="00D24B0C" w:rsidRDefault="00D24B0C" w:rsidP="00E31236">
                            <w:pPr>
                              <w:pStyle w:val="ondertitel"/>
                              <w:tabs>
                                <w:tab w:val="clear" w:pos="284"/>
                              </w:tabs>
                              <w:rPr>
                                <w:color w:val="FF0000"/>
                              </w:rPr>
                            </w:pPr>
                            <w:r w:rsidRPr="00D24B0C">
                              <w:rPr>
                                <w:color w:val="FF0000"/>
                              </w:rPr>
                              <w:t>&lt;INCIDENTTITEL&gt;</w:t>
                            </w:r>
                          </w:p>
                        </w:txbxContent>
                      </wps:txbx>
                      <wps:bodyPr rot="0" vert="horz" wrap="square" lIns="126000" tIns="45720" rIns="12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DCE5B" id="Text Box 1052" o:spid="_x0000_s1027" type="#_x0000_t202" style="position:absolute;left:0;text-align:left;margin-left:232.45pt;margin-top:327.35pt;width:271.45pt;height:36.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" filled="f" stroked="f">
                <v:textbox inset="3.5mm,,3.5mm">
                  <w:txbxContent>
                    <w:p w14:paraId="74190EF9" w14:textId="4BEEC9D0" w:rsidR="0045718A" w:rsidRPr="00D24B0C" w:rsidRDefault="00D24B0C" w:rsidP="00E31236">
                      <w:pPr>
                        <w:pStyle w:val="ondertitel"/>
                        <w:tabs>
                          <w:tab w:val="clear" w:pos="284"/>
                        </w:tabs>
                        <w:rPr>
                          <w:color w:val="FF0000"/>
                        </w:rPr>
                      </w:pPr>
                      <w:r w:rsidRPr="00D24B0C">
                        <w:rPr>
                          <w:color w:val="FF0000"/>
                        </w:rPr>
                        <w:t>&lt;INCIDENTTITEL&gt;</w:t>
                      </w:r>
                    </w:p>
                  </w:txbxContent>
                </v:textbox>
                <w10:wrap type="square" anchorx="page" anchory="page"/>
              </v:shape>
            </w:pict>
          </mc:Fallback>
        </mc:AlternateContent>
      </w:r>
    </w:p>
    <w:p w14:paraId="683B9E4E" w14:textId="77777777" w:rsidR="00E31236" w:rsidRPr="002305F8" w:rsidRDefault="00E31236" w:rsidP="00E31236"/>
    <w:p w14:paraId="5235090D" w14:textId="77777777" w:rsidR="00E31236" w:rsidRPr="002305F8" w:rsidRDefault="00E31236" w:rsidP="00E31236"/>
    <w:p w14:paraId="57A91515" w14:textId="77777777" w:rsidR="00E31236" w:rsidRPr="002305F8" w:rsidRDefault="00E31236" w:rsidP="00E31236"/>
    <w:p w14:paraId="0C9AACE9" w14:textId="77777777" w:rsidR="00E31236" w:rsidRPr="002305F8" w:rsidRDefault="00E31236" w:rsidP="00E31236"/>
    <w:p w14:paraId="24E817CD" w14:textId="77777777" w:rsidR="00E31236" w:rsidRPr="002305F8" w:rsidRDefault="00E31236" w:rsidP="00E31236"/>
    <w:p w14:paraId="76E5CCF1" w14:textId="77777777" w:rsidR="00E31236" w:rsidRPr="002305F8" w:rsidRDefault="00E31236" w:rsidP="00E31236"/>
    <w:p w14:paraId="68F41F9A" w14:textId="77777777" w:rsidR="00E31236" w:rsidRPr="002305F8" w:rsidRDefault="00E31236" w:rsidP="00E31236"/>
    <w:p w14:paraId="786D4011" w14:textId="77777777" w:rsidR="00E31236" w:rsidRPr="002305F8" w:rsidRDefault="00E31236" w:rsidP="00E31236"/>
    <w:p w14:paraId="123FC650" w14:textId="77777777" w:rsidR="00E31236" w:rsidRPr="002305F8" w:rsidRDefault="00E31236" w:rsidP="00E31236"/>
    <w:p w14:paraId="33A7A189" w14:textId="77777777" w:rsidR="00E31236" w:rsidRPr="002305F8" w:rsidRDefault="00E31236" w:rsidP="00E31236"/>
    <w:p w14:paraId="40ECE0A2" w14:textId="77777777" w:rsidR="00E31236" w:rsidRPr="002305F8" w:rsidRDefault="00E31236" w:rsidP="00E31236"/>
    <w:p w14:paraId="5A7274DA" w14:textId="77777777" w:rsidR="00E31236" w:rsidRPr="002305F8" w:rsidRDefault="00E31236" w:rsidP="00E31236"/>
    <w:p w14:paraId="73F9AC67" w14:textId="77777777" w:rsidR="00E31236" w:rsidRPr="002305F8" w:rsidRDefault="00E31236" w:rsidP="00E31236"/>
    <w:p w14:paraId="4C57EA1F" w14:textId="77777777" w:rsidR="00E31236" w:rsidRPr="002305F8" w:rsidRDefault="00E31236" w:rsidP="00E31236"/>
    <w:p w14:paraId="63BD8718" w14:textId="77777777" w:rsidR="00E31236" w:rsidRPr="002305F8" w:rsidRDefault="00E31236" w:rsidP="00E31236"/>
    <w:p w14:paraId="5856338A" w14:textId="620E625C" w:rsidR="00E31236" w:rsidRDefault="00E31236" w:rsidP="00C517D2">
      <w:pPr>
        <w:tabs>
          <w:tab w:val="clear" w:pos="340"/>
          <w:tab w:val="clear" w:pos="680"/>
          <w:tab w:val="clear" w:pos="1021"/>
          <w:tab w:val="left" w:pos="7005"/>
        </w:tabs>
        <w:spacing w:line="260" w:lineRule="atLeast"/>
      </w:pPr>
    </w:p>
    <w:p w14:paraId="5CE042E1" w14:textId="77777777" w:rsidR="00F25BD5" w:rsidRPr="002305F8" w:rsidRDefault="00F25BD5" w:rsidP="00C517D2">
      <w:pPr>
        <w:tabs>
          <w:tab w:val="clear" w:pos="340"/>
          <w:tab w:val="clear" w:pos="680"/>
          <w:tab w:val="clear" w:pos="1021"/>
          <w:tab w:val="left" w:pos="7005"/>
        </w:tabs>
        <w:spacing w:line="260" w:lineRule="atLeast"/>
      </w:pPr>
    </w:p>
    <w:p w14:paraId="7E042167" w14:textId="77777777" w:rsidR="00E31236" w:rsidRPr="002305F8" w:rsidRDefault="00E31236" w:rsidP="00E31236"/>
    <w:p w14:paraId="7F825850" w14:textId="77777777" w:rsidR="00E55704" w:rsidRPr="002305F8" w:rsidRDefault="00E55704" w:rsidP="00E55704">
      <w:pPr>
        <w:pStyle w:val="namenschutblad"/>
      </w:pPr>
    </w:p>
    <w:p w14:paraId="4682E47B" w14:textId="77777777" w:rsidR="00E55704" w:rsidRPr="002305F8" w:rsidRDefault="00E55704" w:rsidP="00E55704">
      <w:pPr>
        <w:pStyle w:val="namenschutblad"/>
      </w:pPr>
      <w:bookmarkStart w:id="2" w:name="text11"/>
      <w:bookmarkEnd w:id="2"/>
    </w:p>
    <w:p w14:paraId="2684206C" w14:textId="77777777" w:rsidR="00E55704" w:rsidRPr="002305F8" w:rsidRDefault="00E55704" w:rsidP="00E55704">
      <w:pPr>
        <w:pStyle w:val="namenschutblad"/>
      </w:pPr>
      <w:bookmarkStart w:id="3" w:name="text10"/>
      <w:bookmarkEnd w:id="3"/>
    </w:p>
    <w:p w14:paraId="35DC8BA1" w14:textId="77777777" w:rsidR="00E55704" w:rsidRPr="002305F8" w:rsidRDefault="00E55704" w:rsidP="00E55704">
      <w:pPr>
        <w:pStyle w:val="namenschutblad"/>
      </w:pPr>
      <w:bookmarkStart w:id="4" w:name="text9"/>
      <w:bookmarkEnd w:id="4"/>
    </w:p>
    <w:p w14:paraId="68E56266" w14:textId="77777777" w:rsidR="00E55704" w:rsidRPr="002305F8" w:rsidRDefault="00E55704" w:rsidP="00E55704">
      <w:pPr>
        <w:pStyle w:val="namenschutblad"/>
      </w:pPr>
      <w:bookmarkStart w:id="5" w:name="text8"/>
      <w:bookmarkEnd w:id="5"/>
    </w:p>
    <w:p w14:paraId="42FCC4C3" w14:textId="62DA554E" w:rsidR="00E55704" w:rsidRPr="002305F8" w:rsidRDefault="005F2AD5" w:rsidP="00E55704">
      <w:pPr>
        <w:pStyle w:val="namenschutblad"/>
      </w:pPr>
      <w:bookmarkStart w:id="6" w:name="text7"/>
      <w:bookmarkEnd w:id="6"/>
      <w:r>
        <w:t>Opgeleverd:</w:t>
      </w:r>
      <w:r w:rsidR="00CE6A6A">
        <w:t xml:space="preserve"> </w:t>
      </w:r>
    </w:p>
    <w:p w14:paraId="76154148" w14:textId="6B42E14C" w:rsidR="00E55704" w:rsidRPr="002305F8" w:rsidRDefault="005F2AD5" w:rsidP="00E55704">
      <w:pPr>
        <w:pStyle w:val="namenschutblad"/>
      </w:pPr>
      <w:bookmarkStart w:id="7" w:name="text6"/>
      <w:bookmarkEnd w:id="7"/>
      <w:r>
        <w:t xml:space="preserve">Vastgesteld: </w:t>
      </w:r>
    </w:p>
    <w:p w14:paraId="28765C32" w14:textId="77777777" w:rsidR="00E55704" w:rsidRPr="002305F8" w:rsidRDefault="00E55704" w:rsidP="00E55704">
      <w:pPr>
        <w:pStyle w:val="namenschutblad"/>
      </w:pPr>
      <w:bookmarkStart w:id="8" w:name="text5"/>
      <w:bookmarkEnd w:id="8"/>
    </w:p>
    <w:p w14:paraId="5FBBB983" w14:textId="77777777" w:rsidR="00E55704" w:rsidRPr="002305F8" w:rsidRDefault="003B71C2" w:rsidP="00E55704">
      <w:pPr>
        <w:pStyle w:val="namenschutblad"/>
      </w:pPr>
      <w:bookmarkStart w:id="9" w:name="text4"/>
      <w:bookmarkEnd w:id="9"/>
      <w:r>
        <w:t>Uitgevoerd door:</w:t>
      </w:r>
    </w:p>
    <w:p w14:paraId="3FC8BE24" w14:textId="77777777" w:rsidR="00E55704" w:rsidRPr="002305F8" w:rsidRDefault="00E55704" w:rsidP="00E55704">
      <w:pPr>
        <w:pStyle w:val="namenschutblad"/>
      </w:pPr>
      <w:bookmarkStart w:id="10" w:name="text3"/>
      <w:bookmarkEnd w:id="10"/>
    </w:p>
    <w:p w14:paraId="310FFB3C" w14:textId="43608824" w:rsidR="00E55704" w:rsidRDefault="00E55704" w:rsidP="00D24B0C">
      <w:pPr>
        <w:pStyle w:val="namenschutblad"/>
      </w:pPr>
      <w:bookmarkStart w:id="11" w:name="naam02"/>
      <w:bookmarkEnd w:id="11"/>
    </w:p>
    <w:p w14:paraId="695396E1" w14:textId="77777777" w:rsidR="00D24B0C" w:rsidRPr="002305F8" w:rsidRDefault="00D24B0C" w:rsidP="00D24B0C">
      <w:pPr>
        <w:pStyle w:val="namenschutblad"/>
      </w:pPr>
    </w:p>
    <w:p w14:paraId="4D25F2DB" w14:textId="6AB441BA" w:rsidR="00E55704" w:rsidRPr="002305F8" w:rsidRDefault="00E55704" w:rsidP="00E55704"/>
    <w:p w14:paraId="43E28F07" w14:textId="77777777" w:rsidR="001F2300" w:rsidRDefault="001F2300" w:rsidP="00E55704"/>
    <w:p w14:paraId="6595E6B8" w14:textId="77777777" w:rsidR="00E55704" w:rsidRPr="002305F8" w:rsidRDefault="00E55704" w:rsidP="00E55704"/>
    <w:p w14:paraId="42C0FF41" w14:textId="77777777" w:rsidR="00E55704" w:rsidRPr="002305F8" w:rsidRDefault="00E55704" w:rsidP="00E55704"/>
    <w:p w14:paraId="010D355D" w14:textId="77777777" w:rsidR="00E55704" w:rsidRPr="002305F8" w:rsidRDefault="00E55704" w:rsidP="00E55704"/>
    <w:p w14:paraId="72C4CE9B" w14:textId="77777777" w:rsidR="00E55704" w:rsidRPr="002305F8" w:rsidRDefault="00E55704" w:rsidP="00E55704"/>
    <w:p w14:paraId="0336F564" w14:textId="77777777" w:rsidR="00FE622C" w:rsidRPr="002305F8" w:rsidRDefault="00FE622C" w:rsidP="00FD736F"/>
    <w:p w14:paraId="6E70BDB0" w14:textId="77777777" w:rsidR="00E55704" w:rsidRDefault="00E55704" w:rsidP="00FD736F"/>
    <w:p w14:paraId="762A0A43" w14:textId="77777777" w:rsidR="00977915" w:rsidRPr="002305F8" w:rsidRDefault="00977915" w:rsidP="00FD736F"/>
    <w:p w14:paraId="45D8B0E3" w14:textId="764677E2" w:rsidR="00514369" w:rsidRPr="00267823" w:rsidRDefault="008A1964" w:rsidP="008B1C52">
      <w:pPr>
        <w:pStyle w:val="inhoudtitel"/>
      </w:pPr>
      <w:r>
        <w:rPr>
          <w:noProof/>
          <w:snapToGrid/>
          <w:w w:val="100"/>
        </w:rPr>
        <mc:AlternateContent>
          <mc:Choice Requires="wps">
            <w:drawing>
              <wp:anchor distT="0" distB="0" distL="114300" distR="114300" simplePos="0" relativeHeight="251654656" behindDoc="0" locked="1" layoutInCell="0" allowOverlap="1" wp14:anchorId="36AD3D82" wp14:editId="0872018E">
                <wp:simplePos x="0" y="0"/>
                <wp:positionH relativeFrom="column">
                  <wp:posOffset>1019175</wp:posOffset>
                </wp:positionH>
                <wp:positionV relativeFrom="page">
                  <wp:posOffset>10239375</wp:posOffset>
                </wp:positionV>
                <wp:extent cx="182880" cy="182880"/>
                <wp:effectExtent l="0" t="0" r="0" b="0"/>
                <wp:wrapNone/>
                <wp:docPr id="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a:noFill/>
                        </a:ln>
                        <a:effectLst/>
                        <a:extLs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836068" w14:textId="77777777" w:rsidR="0045718A" w:rsidRDefault="0045718A" w:rsidP="00FD736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D3D82" id="Text Box 83" o:spid="_x0000_s1028" type="#_x0000_t202" style="position:absolute;margin-left:80.25pt;margin-top:806.25pt;width:14.4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" o:allowincell="f" stroked="f" strokeweight=".25pt">
                <v:textbox inset="0,0,0,0">
                  <w:txbxContent>
                    <w:p w14:paraId="7B836068" w14:textId="77777777" w:rsidR="0045718A" w:rsidRDefault="0045718A" w:rsidP="00FD736F"/>
                  </w:txbxContent>
                </v:textbox>
                <w10:wrap anchory="page"/>
                <w10:anchorlock/>
              </v:shape>
            </w:pict>
          </mc:Fallback>
        </mc:AlternateContent>
      </w:r>
      <w:r w:rsidR="00514369" w:rsidRPr="002305F8">
        <w:br w:type="page"/>
      </w:r>
      <w:r w:rsidR="00514369" w:rsidRPr="00267823">
        <w:lastRenderedPageBreak/>
        <w:t>Inhoudsopgave</w:t>
      </w:r>
    </w:p>
    <w:p w14:paraId="1F348E26" w14:textId="0F68131E" w:rsidR="00D24B0C" w:rsidRDefault="009270A0">
      <w:pPr>
        <w:pStyle w:val="Inhopg1"/>
        <w:rPr>
          <w:rFonts w:asciiTheme="minorHAnsi" w:eastAsiaTheme="minorEastAsia" w:hAnsiTheme="minorHAnsi" w:cstheme="minorBidi"/>
          <w:b w:val="0"/>
          <w:spacing w:val="0"/>
          <w:sz w:val="22"/>
          <w:szCs w:val="22"/>
        </w:rPr>
      </w:pPr>
      <w:r w:rsidRPr="00267823">
        <w:fldChar w:fldCharType="begin"/>
      </w:r>
      <w:r w:rsidRPr="00267823">
        <w:instrText xml:space="preserve"> TOC \o "1-2" \h \z \u </w:instrText>
      </w:r>
      <w:r w:rsidRPr="00267823">
        <w:fldChar w:fldCharType="separate"/>
      </w:r>
      <w:hyperlink w:anchor="_Toc70335637" w:history="1">
        <w:r w:rsidR="00D24B0C" w:rsidRPr="00DE3EFB">
          <w:rPr>
            <w:rStyle w:val="Hyperlink"/>
          </w:rPr>
          <w:t>1</w:t>
        </w:r>
        <w:r w:rsidR="00D24B0C">
          <w:rPr>
            <w:rFonts w:asciiTheme="minorHAnsi" w:eastAsiaTheme="minorEastAsia" w:hAnsiTheme="minorHAnsi" w:cstheme="minorBidi"/>
            <w:b w:val="0"/>
            <w:spacing w:val="0"/>
            <w:sz w:val="22"/>
            <w:szCs w:val="22"/>
          </w:rPr>
          <w:tab/>
        </w:r>
        <w:r w:rsidR="00D24B0C" w:rsidRPr="00DE3EFB">
          <w:rPr>
            <w:rStyle w:val="Hyperlink"/>
          </w:rPr>
          <w:t>Inleiding</w:t>
        </w:r>
        <w:r w:rsidR="00D24B0C">
          <w:rPr>
            <w:webHidden/>
          </w:rPr>
          <w:tab/>
        </w:r>
        <w:r w:rsidR="00D24B0C">
          <w:rPr>
            <w:webHidden/>
          </w:rPr>
          <w:fldChar w:fldCharType="begin"/>
        </w:r>
        <w:r w:rsidR="00D24B0C">
          <w:rPr>
            <w:webHidden/>
          </w:rPr>
          <w:instrText xml:space="preserve"> PAGEREF _Toc70335637 \h </w:instrText>
        </w:r>
        <w:r w:rsidR="00D24B0C">
          <w:rPr>
            <w:webHidden/>
          </w:rPr>
        </w:r>
        <w:r w:rsidR="00D24B0C">
          <w:rPr>
            <w:webHidden/>
          </w:rPr>
          <w:fldChar w:fldCharType="separate"/>
        </w:r>
        <w:r w:rsidR="00D24B0C">
          <w:rPr>
            <w:webHidden/>
          </w:rPr>
          <w:t>5</w:t>
        </w:r>
        <w:r w:rsidR="00D24B0C">
          <w:rPr>
            <w:webHidden/>
          </w:rPr>
          <w:fldChar w:fldCharType="end"/>
        </w:r>
      </w:hyperlink>
    </w:p>
    <w:p w14:paraId="3E3E0433" w14:textId="23A1419C" w:rsidR="00D24B0C" w:rsidRDefault="00366285">
      <w:pPr>
        <w:pStyle w:val="Inhopg1"/>
        <w:rPr>
          <w:rFonts w:asciiTheme="minorHAnsi" w:eastAsiaTheme="minorEastAsia" w:hAnsiTheme="minorHAnsi" w:cstheme="minorBidi"/>
          <w:b w:val="0"/>
          <w:spacing w:val="0"/>
          <w:sz w:val="22"/>
          <w:szCs w:val="22"/>
        </w:rPr>
      </w:pPr>
      <w:hyperlink w:anchor="_Toc70335638" w:history="1">
        <w:r w:rsidR="00D24B0C" w:rsidRPr="00DE3EFB">
          <w:rPr>
            <w:rStyle w:val="Hyperlink"/>
          </w:rPr>
          <w:t>2</w:t>
        </w:r>
        <w:r w:rsidR="00D24B0C">
          <w:rPr>
            <w:rFonts w:asciiTheme="minorHAnsi" w:eastAsiaTheme="minorEastAsia" w:hAnsiTheme="minorHAnsi" w:cstheme="minorBidi"/>
            <w:b w:val="0"/>
            <w:spacing w:val="0"/>
            <w:sz w:val="22"/>
            <w:szCs w:val="22"/>
          </w:rPr>
          <w:tab/>
        </w:r>
        <w:r w:rsidR="00D24B0C" w:rsidRPr="00DE3EFB">
          <w:rPr>
            <w:rStyle w:val="Hyperlink"/>
          </w:rPr>
          <w:t>Managementsamenvatting</w:t>
        </w:r>
        <w:r w:rsidR="00D24B0C">
          <w:rPr>
            <w:webHidden/>
          </w:rPr>
          <w:tab/>
        </w:r>
        <w:r w:rsidR="00D24B0C">
          <w:rPr>
            <w:webHidden/>
          </w:rPr>
          <w:fldChar w:fldCharType="begin"/>
        </w:r>
        <w:r w:rsidR="00D24B0C">
          <w:rPr>
            <w:webHidden/>
          </w:rPr>
          <w:instrText xml:space="preserve"> PAGEREF _Toc70335638 \h </w:instrText>
        </w:r>
        <w:r w:rsidR="00D24B0C">
          <w:rPr>
            <w:webHidden/>
          </w:rPr>
        </w:r>
        <w:r w:rsidR="00D24B0C">
          <w:rPr>
            <w:webHidden/>
          </w:rPr>
          <w:fldChar w:fldCharType="separate"/>
        </w:r>
        <w:r w:rsidR="00D24B0C">
          <w:rPr>
            <w:webHidden/>
          </w:rPr>
          <w:t>6</w:t>
        </w:r>
        <w:r w:rsidR="00D24B0C">
          <w:rPr>
            <w:webHidden/>
          </w:rPr>
          <w:fldChar w:fldCharType="end"/>
        </w:r>
      </w:hyperlink>
    </w:p>
    <w:p w14:paraId="6C33DB70" w14:textId="4F1A9269" w:rsidR="00D24B0C" w:rsidRDefault="00366285">
      <w:pPr>
        <w:pStyle w:val="Inhopg1"/>
        <w:rPr>
          <w:rFonts w:asciiTheme="minorHAnsi" w:eastAsiaTheme="minorEastAsia" w:hAnsiTheme="minorHAnsi" w:cstheme="minorBidi"/>
          <w:b w:val="0"/>
          <w:spacing w:val="0"/>
          <w:sz w:val="22"/>
          <w:szCs w:val="22"/>
        </w:rPr>
      </w:pPr>
      <w:hyperlink w:anchor="_Toc70335639" w:history="1">
        <w:r w:rsidR="00D24B0C" w:rsidRPr="00DE3EFB">
          <w:rPr>
            <w:rStyle w:val="Hyperlink"/>
          </w:rPr>
          <w:t>3</w:t>
        </w:r>
        <w:r w:rsidR="00D24B0C">
          <w:rPr>
            <w:rFonts w:asciiTheme="minorHAnsi" w:eastAsiaTheme="minorEastAsia" w:hAnsiTheme="minorHAnsi" w:cstheme="minorBidi"/>
            <w:b w:val="0"/>
            <w:spacing w:val="0"/>
            <w:sz w:val="22"/>
            <w:szCs w:val="22"/>
          </w:rPr>
          <w:tab/>
        </w:r>
        <w:r w:rsidR="00D24B0C" w:rsidRPr="00DE3EFB">
          <w:rPr>
            <w:rStyle w:val="Hyperlink"/>
          </w:rPr>
          <w:t>Incidentomschrijving</w:t>
        </w:r>
        <w:r w:rsidR="00D24B0C">
          <w:rPr>
            <w:webHidden/>
          </w:rPr>
          <w:tab/>
        </w:r>
        <w:r w:rsidR="00D24B0C">
          <w:rPr>
            <w:webHidden/>
          </w:rPr>
          <w:fldChar w:fldCharType="begin"/>
        </w:r>
        <w:r w:rsidR="00D24B0C">
          <w:rPr>
            <w:webHidden/>
          </w:rPr>
          <w:instrText xml:space="preserve"> PAGEREF _Toc70335639 \h </w:instrText>
        </w:r>
        <w:r w:rsidR="00D24B0C">
          <w:rPr>
            <w:webHidden/>
          </w:rPr>
        </w:r>
        <w:r w:rsidR="00D24B0C">
          <w:rPr>
            <w:webHidden/>
          </w:rPr>
          <w:fldChar w:fldCharType="separate"/>
        </w:r>
        <w:r w:rsidR="00D24B0C">
          <w:rPr>
            <w:webHidden/>
          </w:rPr>
          <w:t>7</w:t>
        </w:r>
        <w:r w:rsidR="00D24B0C">
          <w:rPr>
            <w:webHidden/>
          </w:rPr>
          <w:fldChar w:fldCharType="end"/>
        </w:r>
      </w:hyperlink>
    </w:p>
    <w:p w14:paraId="1C763966" w14:textId="2DE47356" w:rsidR="00D24B0C" w:rsidRDefault="00366285">
      <w:pPr>
        <w:pStyle w:val="Inhopg2"/>
        <w:rPr>
          <w:rFonts w:asciiTheme="minorHAnsi" w:eastAsiaTheme="minorEastAsia" w:hAnsiTheme="minorHAnsi" w:cstheme="minorBidi"/>
          <w:spacing w:val="0"/>
          <w:sz w:val="22"/>
          <w:szCs w:val="22"/>
        </w:rPr>
      </w:pPr>
      <w:hyperlink w:anchor="_Toc70335640" w:history="1">
        <w:r w:rsidR="00D24B0C" w:rsidRPr="00DE3EFB">
          <w:rPr>
            <w:rStyle w:val="Hyperlink"/>
          </w:rPr>
          <w:t>3.1</w:t>
        </w:r>
        <w:r w:rsidR="00D24B0C">
          <w:rPr>
            <w:rFonts w:asciiTheme="minorHAnsi" w:eastAsiaTheme="minorEastAsia" w:hAnsiTheme="minorHAnsi" w:cstheme="minorBidi"/>
            <w:spacing w:val="0"/>
            <w:sz w:val="22"/>
            <w:szCs w:val="22"/>
          </w:rPr>
          <w:tab/>
        </w:r>
        <w:r w:rsidR="00D24B0C" w:rsidRPr="00DE3EFB">
          <w:rPr>
            <w:rStyle w:val="Hyperlink"/>
          </w:rPr>
          <w:t>Incidentgegevens</w:t>
        </w:r>
        <w:r w:rsidR="00D24B0C">
          <w:rPr>
            <w:webHidden/>
          </w:rPr>
          <w:tab/>
        </w:r>
        <w:r w:rsidR="00D24B0C">
          <w:rPr>
            <w:webHidden/>
          </w:rPr>
          <w:fldChar w:fldCharType="begin"/>
        </w:r>
        <w:r w:rsidR="00D24B0C">
          <w:rPr>
            <w:webHidden/>
          </w:rPr>
          <w:instrText xml:space="preserve"> PAGEREF _Toc70335640 \h </w:instrText>
        </w:r>
        <w:r w:rsidR="00D24B0C">
          <w:rPr>
            <w:webHidden/>
          </w:rPr>
        </w:r>
        <w:r w:rsidR="00D24B0C">
          <w:rPr>
            <w:webHidden/>
          </w:rPr>
          <w:fldChar w:fldCharType="separate"/>
        </w:r>
        <w:r w:rsidR="00D24B0C">
          <w:rPr>
            <w:webHidden/>
          </w:rPr>
          <w:t>7</w:t>
        </w:r>
        <w:r w:rsidR="00D24B0C">
          <w:rPr>
            <w:webHidden/>
          </w:rPr>
          <w:fldChar w:fldCharType="end"/>
        </w:r>
      </w:hyperlink>
    </w:p>
    <w:p w14:paraId="7E84AC22" w14:textId="559F7D6D" w:rsidR="00D24B0C" w:rsidRDefault="00366285">
      <w:pPr>
        <w:pStyle w:val="Inhopg2"/>
        <w:rPr>
          <w:rFonts w:asciiTheme="minorHAnsi" w:eastAsiaTheme="minorEastAsia" w:hAnsiTheme="minorHAnsi" w:cstheme="minorBidi"/>
          <w:spacing w:val="0"/>
          <w:sz w:val="22"/>
          <w:szCs w:val="22"/>
        </w:rPr>
      </w:pPr>
      <w:hyperlink w:anchor="_Toc70335641" w:history="1">
        <w:r w:rsidR="00D24B0C" w:rsidRPr="00DE3EFB">
          <w:rPr>
            <w:rStyle w:val="Hyperlink"/>
          </w:rPr>
          <w:t>3.2</w:t>
        </w:r>
        <w:r w:rsidR="00D24B0C">
          <w:rPr>
            <w:rFonts w:asciiTheme="minorHAnsi" w:eastAsiaTheme="minorEastAsia" w:hAnsiTheme="minorHAnsi" w:cstheme="minorBidi"/>
            <w:spacing w:val="0"/>
            <w:sz w:val="22"/>
            <w:szCs w:val="22"/>
          </w:rPr>
          <w:tab/>
        </w:r>
        <w:r w:rsidR="00D24B0C" w:rsidRPr="00DE3EFB">
          <w:rPr>
            <w:rStyle w:val="Hyperlink"/>
          </w:rPr>
          <w:t>Globale tijdlijn</w:t>
        </w:r>
        <w:r w:rsidR="00D24B0C">
          <w:rPr>
            <w:webHidden/>
          </w:rPr>
          <w:tab/>
        </w:r>
        <w:r w:rsidR="00D24B0C">
          <w:rPr>
            <w:webHidden/>
          </w:rPr>
          <w:fldChar w:fldCharType="begin"/>
        </w:r>
        <w:r w:rsidR="00D24B0C">
          <w:rPr>
            <w:webHidden/>
          </w:rPr>
          <w:instrText xml:space="preserve"> PAGEREF _Toc70335641 \h </w:instrText>
        </w:r>
        <w:r w:rsidR="00D24B0C">
          <w:rPr>
            <w:webHidden/>
          </w:rPr>
        </w:r>
        <w:r w:rsidR="00D24B0C">
          <w:rPr>
            <w:webHidden/>
          </w:rPr>
          <w:fldChar w:fldCharType="separate"/>
        </w:r>
        <w:r w:rsidR="00D24B0C">
          <w:rPr>
            <w:webHidden/>
          </w:rPr>
          <w:t>8</w:t>
        </w:r>
        <w:r w:rsidR="00D24B0C">
          <w:rPr>
            <w:webHidden/>
          </w:rPr>
          <w:fldChar w:fldCharType="end"/>
        </w:r>
      </w:hyperlink>
    </w:p>
    <w:p w14:paraId="42CC8964" w14:textId="47CC6D6C" w:rsidR="00D24B0C" w:rsidRDefault="00366285">
      <w:pPr>
        <w:pStyle w:val="Inhopg2"/>
        <w:rPr>
          <w:rFonts w:asciiTheme="minorHAnsi" w:eastAsiaTheme="minorEastAsia" w:hAnsiTheme="minorHAnsi" w:cstheme="minorBidi"/>
          <w:spacing w:val="0"/>
          <w:sz w:val="22"/>
          <w:szCs w:val="22"/>
        </w:rPr>
      </w:pPr>
      <w:hyperlink w:anchor="_Toc70335642" w:history="1">
        <w:r w:rsidR="00D24B0C" w:rsidRPr="00DE3EFB">
          <w:rPr>
            <w:rStyle w:val="Hyperlink"/>
          </w:rPr>
          <w:t>3.3</w:t>
        </w:r>
        <w:r w:rsidR="00D24B0C">
          <w:rPr>
            <w:rFonts w:asciiTheme="minorHAnsi" w:eastAsiaTheme="minorEastAsia" w:hAnsiTheme="minorHAnsi" w:cstheme="minorBidi"/>
            <w:spacing w:val="0"/>
            <w:sz w:val="22"/>
            <w:szCs w:val="22"/>
          </w:rPr>
          <w:tab/>
        </w:r>
        <w:r w:rsidR="00D24B0C" w:rsidRPr="00DE3EFB">
          <w:rPr>
            <w:rStyle w:val="Hyperlink"/>
          </w:rPr>
          <w:t>Context van het incident</w:t>
        </w:r>
        <w:r w:rsidR="00D24B0C">
          <w:rPr>
            <w:webHidden/>
          </w:rPr>
          <w:tab/>
        </w:r>
        <w:r w:rsidR="00D24B0C">
          <w:rPr>
            <w:webHidden/>
          </w:rPr>
          <w:fldChar w:fldCharType="begin"/>
        </w:r>
        <w:r w:rsidR="00D24B0C">
          <w:rPr>
            <w:webHidden/>
          </w:rPr>
          <w:instrText xml:space="preserve"> PAGEREF _Toc70335642 \h </w:instrText>
        </w:r>
        <w:r w:rsidR="00D24B0C">
          <w:rPr>
            <w:webHidden/>
          </w:rPr>
        </w:r>
        <w:r w:rsidR="00D24B0C">
          <w:rPr>
            <w:webHidden/>
          </w:rPr>
          <w:fldChar w:fldCharType="separate"/>
        </w:r>
        <w:r w:rsidR="00D24B0C">
          <w:rPr>
            <w:webHidden/>
          </w:rPr>
          <w:t>8</w:t>
        </w:r>
        <w:r w:rsidR="00D24B0C">
          <w:rPr>
            <w:webHidden/>
          </w:rPr>
          <w:fldChar w:fldCharType="end"/>
        </w:r>
      </w:hyperlink>
    </w:p>
    <w:p w14:paraId="3BBF90AE" w14:textId="43E16188" w:rsidR="00D24B0C" w:rsidRDefault="00366285">
      <w:pPr>
        <w:pStyle w:val="Inhopg1"/>
        <w:rPr>
          <w:rFonts w:asciiTheme="minorHAnsi" w:eastAsiaTheme="minorEastAsia" w:hAnsiTheme="minorHAnsi" w:cstheme="minorBidi"/>
          <w:b w:val="0"/>
          <w:spacing w:val="0"/>
          <w:sz w:val="22"/>
          <w:szCs w:val="22"/>
        </w:rPr>
      </w:pPr>
      <w:hyperlink w:anchor="_Toc70335643" w:history="1">
        <w:r w:rsidR="00D24B0C" w:rsidRPr="00DE3EFB">
          <w:rPr>
            <w:rStyle w:val="Hyperlink"/>
          </w:rPr>
          <w:t>4</w:t>
        </w:r>
        <w:r w:rsidR="00D24B0C">
          <w:rPr>
            <w:rFonts w:asciiTheme="minorHAnsi" w:eastAsiaTheme="minorEastAsia" w:hAnsiTheme="minorHAnsi" w:cstheme="minorBidi"/>
            <w:b w:val="0"/>
            <w:spacing w:val="0"/>
            <w:sz w:val="22"/>
            <w:szCs w:val="22"/>
          </w:rPr>
          <w:tab/>
        </w:r>
        <w:r w:rsidR="00D24B0C" w:rsidRPr="00DE3EFB">
          <w:rPr>
            <w:rStyle w:val="Hyperlink"/>
          </w:rPr>
          <w:t>Melding en alarmering</w:t>
        </w:r>
        <w:r w:rsidR="00D24B0C">
          <w:rPr>
            <w:webHidden/>
          </w:rPr>
          <w:tab/>
        </w:r>
        <w:r w:rsidR="00D24B0C">
          <w:rPr>
            <w:webHidden/>
          </w:rPr>
          <w:fldChar w:fldCharType="begin"/>
        </w:r>
        <w:r w:rsidR="00D24B0C">
          <w:rPr>
            <w:webHidden/>
          </w:rPr>
          <w:instrText xml:space="preserve"> PAGEREF _Toc70335643 \h </w:instrText>
        </w:r>
        <w:r w:rsidR="00D24B0C">
          <w:rPr>
            <w:webHidden/>
          </w:rPr>
        </w:r>
        <w:r w:rsidR="00D24B0C">
          <w:rPr>
            <w:webHidden/>
          </w:rPr>
          <w:fldChar w:fldCharType="separate"/>
        </w:r>
        <w:r w:rsidR="00D24B0C">
          <w:rPr>
            <w:webHidden/>
          </w:rPr>
          <w:t>9</w:t>
        </w:r>
        <w:r w:rsidR="00D24B0C">
          <w:rPr>
            <w:webHidden/>
          </w:rPr>
          <w:fldChar w:fldCharType="end"/>
        </w:r>
      </w:hyperlink>
    </w:p>
    <w:p w14:paraId="3F1E2466" w14:textId="03496A9C" w:rsidR="00D24B0C" w:rsidRDefault="00366285">
      <w:pPr>
        <w:pStyle w:val="Inhopg2"/>
        <w:rPr>
          <w:rFonts w:asciiTheme="minorHAnsi" w:eastAsiaTheme="minorEastAsia" w:hAnsiTheme="minorHAnsi" w:cstheme="minorBidi"/>
          <w:spacing w:val="0"/>
          <w:sz w:val="22"/>
          <w:szCs w:val="22"/>
        </w:rPr>
      </w:pPr>
      <w:hyperlink w:anchor="_Toc70335644" w:history="1">
        <w:r w:rsidR="00D24B0C" w:rsidRPr="00DE3EFB">
          <w:rPr>
            <w:rStyle w:val="Hyperlink"/>
          </w:rPr>
          <w:t>4.1</w:t>
        </w:r>
        <w:r w:rsidR="00D24B0C">
          <w:rPr>
            <w:rFonts w:asciiTheme="minorHAnsi" w:eastAsiaTheme="minorEastAsia" w:hAnsiTheme="minorHAnsi" w:cstheme="minorBidi"/>
            <w:spacing w:val="0"/>
            <w:sz w:val="22"/>
            <w:szCs w:val="22"/>
          </w:rPr>
          <w:tab/>
        </w:r>
        <w:r w:rsidR="00D24B0C" w:rsidRPr="00DE3EFB">
          <w:rPr>
            <w:rStyle w:val="Hyperlink"/>
          </w:rPr>
          <w:t>Alarmering en doormelding</w:t>
        </w:r>
        <w:r w:rsidR="00D24B0C">
          <w:rPr>
            <w:webHidden/>
          </w:rPr>
          <w:tab/>
        </w:r>
        <w:r w:rsidR="00D24B0C">
          <w:rPr>
            <w:webHidden/>
          </w:rPr>
          <w:fldChar w:fldCharType="begin"/>
        </w:r>
        <w:r w:rsidR="00D24B0C">
          <w:rPr>
            <w:webHidden/>
          </w:rPr>
          <w:instrText xml:space="preserve"> PAGEREF _Toc70335644 \h </w:instrText>
        </w:r>
        <w:r w:rsidR="00D24B0C">
          <w:rPr>
            <w:webHidden/>
          </w:rPr>
        </w:r>
        <w:r w:rsidR="00D24B0C">
          <w:rPr>
            <w:webHidden/>
          </w:rPr>
          <w:fldChar w:fldCharType="separate"/>
        </w:r>
        <w:r w:rsidR="00D24B0C">
          <w:rPr>
            <w:webHidden/>
          </w:rPr>
          <w:t>9</w:t>
        </w:r>
        <w:r w:rsidR="00D24B0C">
          <w:rPr>
            <w:webHidden/>
          </w:rPr>
          <w:fldChar w:fldCharType="end"/>
        </w:r>
      </w:hyperlink>
    </w:p>
    <w:p w14:paraId="026737F2" w14:textId="502AB53D" w:rsidR="00D24B0C" w:rsidRDefault="00366285">
      <w:pPr>
        <w:pStyle w:val="Inhopg2"/>
        <w:rPr>
          <w:rFonts w:asciiTheme="minorHAnsi" w:eastAsiaTheme="minorEastAsia" w:hAnsiTheme="minorHAnsi" w:cstheme="minorBidi"/>
          <w:spacing w:val="0"/>
          <w:sz w:val="22"/>
          <w:szCs w:val="22"/>
        </w:rPr>
      </w:pPr>
      <w:hyperlink w:anchor="_Toc70335645" w:history="1">
        <w:r w:rsidR="00D24B0C" w:rsidRPr="00DE3EFB">
          <w:rPr>
            <w:rStyle w:val="Hyperlink"/>
          </w:rPr>
          <w:t>4.2</w:t>
        </w:r>
        <w:r w:rsidR="00D24B0C">
          <w:rPr>
            <w:rFonts w:asciiTheme="minorHAnsi" w:eastAsiaTheme="minorEastAsia" w:hAnsiTheme="minorHAnsi" w:cstheme="minorBidi"/>
            <w:spacing w:val="0"/>
            <w:sz w:val="22"/>
            <w:szCs w:val="22"/>
          </w:rPr>
          <w:tab/>
        </w:r>
        <w:r w:rsidR="00D24B0C" w:rsidRPr="00DE3EFB">
          <w:rPr>
            <w:rStyle w:val="Hyperlink"/>
          </w:rPr>
          <w:t>Inzet van eenheden (coördinatie en afstemming)</w:t>
        </w:r>
        <w:r w:rsidR="00D24B0C">
          <w:rPr>
            <w:webHidden/>
          </w:rPr>
          <w:tab/>
        </w:r>
        <w:r w:rsidR="00D24B0C">
          <w:rPr>
            <w:webHidden/>
          </w:rPr>
          <w:fldChar w:fldCharType="begin"/>
        </w:r>
        <w:r w:rsidR="00D24B0C">
          <w:rPr>
            <w:webHidden/>
          </w:rPr>
          <w:instrText xml:space="preserve"> PAGEREF _Toc70335645 \h </w:instrText>
        </w:r>
        <w:r w:rsidR="00D24B0C">
          <w:rPr>
            <w:webHidden/>
          </w:rPr>
        </w:r>
        <w:r w:rsidR="00D24B0C">
          <w:rPr>
            <w:webHidden/>
          </w:rPr>
          <w:fldChar w:fldCharType="separate"/>
        </w:r>
        <w:r w:rsidR="00D24B0C">
          <w:rPr>
            <w:webHidden/>
          </w:rPr>
          <w:t>9</w:t>
        </w:r>
        <w:r w:rsidR="00D24B0C">
          <w:rPr>
            <w:webHidden/>
          </w:rPr>
          <w:fldChar w:fldCharType="end"/>
        </w:r>
      </w:hyperlink>
    </w:p>
    <w:p w14:paraId="4CD9FF0D" w14:textId="52BDA3A5" w:rsidR="00D24B0C" w:rsidRDefault="00366285">
      <w:pPr>
        <w:pStyle w:val="Inhopg2"/>
        <w:rPr>
          <w:rFonts w:asciiTheme="minorHAnsi" w:eastAsiaTheme="minorEastAsia" w:hAnsiTheme="minorHAnsi" w:cstheme="minorBidi"/>
          <w:spacing w:val="0"/>
          <w:sz w:val="22"/>
          <w:szCs w:val="22"/>
        </w:rPr>
      </w:pPr>
      <w:hyperlink w:anchor="_Toc70335646" w:history="1">
        <w:r w:rsidR="00D24B0C" w:rsidRPr="00DE3EFB">
          <w:rPr>
            <w:rStyle w:val="Hyperlink"/>
          </w:rPr>
          <w:t>4.3</w:t>
        </w:r>
        <w:r w:rsidR="00D24B0C">
          <w:rPr>
            <w:rFonts w:asciiTheme="minorHAnsi" w:eastAsiaTheme="minorEastAsia" w:hAnsiTheme="minorHAnsi" w:cstheme="minorBidi"/>
            <w:spacing w:val="0"/>
            <w:sz w:val="22"/>
            <w:szCs w:val="22"/>
          </w:rPr>
          <w:tab/>
        </w:r>
        <w:r w:rsidR="00D24B0C" w:rsidRPr="00DE3EFB">
          <w:rPr>
            <w:rStyle w:val="Hyperlink"/>
          </w:rPr>
          <w:t>Coördinerende GMK</w:t>
        </w:r>
        <w:r w:rsidR="00D24B0C">
          <w:rPr>
            <w:webHidden/>
          </w:rPr>
          <w:tab/>
        </w:r>
        <w:r w:rsidR="00D24B0C">
          <w:rPr>
            <w:webHidden/>
          </w:rPr>
          <w:fldChar w:fldCharType="begin"/>
        </w:r>
        <w:r w:rsidR="00D24B0C">
          <w:rPr>
            <w:webHidden/>
          </w:rPr>
          <w:instrText xml:space="preserve"> PAGEREF _Toc70335646 \h </w:instrText>
        </w:r>
        <w:r w:rsidR="00D24B0C">
          <w:rPr>
            <w:webHidden/>
          </w:rPr>
        </w:r>
        <w:r w:rsidR="00D24B0C">
          <w:rPr>
            <w:webHidden/>
          </w:rPr>
          <w:fldChar w:fldCharType="separate"/>
        </w:r>
        <w:r w:rsidR="00D24B0C">
          <w:rPr>
            <w:webHidden/>
          </w:rPr>
          <w:t>10</w:t>
        </w:r>
        <w:r w:rsidR="00D24B0C">
          <w:rPr>
            <w:webHidden/>
          </w:rPr>
          <w:fldChar w:fldCharType="end"/>
        </w:r>
      </w:hyperlink>
    </w:p>
    <w:p w14:paraId="621A8225" w14:textId="26FC136A" w:rsidR="00D24B0C" w:rsidRDefault="00366285">
      <w:pPr>
        <w:pStyle w:val="Inhopg2"/>
        <w:rPr>
          <w:rFonts w:asciiTheme="minorHAnsi" w:eastAsiaTheme="minorEastAsia" w:hAnsiTheme="minorHAnsi" w:cstheme="minorBidi"/>
          <w:spacing w:val="0"/>
          <w:sz w:val="22"/>
          <w:szCs w:val="22"/>
        </w:rPr>
      </w:pPr>
      <w:hyperlink w:anchor="_Toc70335647" w:history="1">
        <w:r w:rsidR="00D24B0C" w:rsidRPr="00DE3EFB">
          <w:rPr>
            <w:rStyle w:val="Hyperlink"/>
          </w:rPr>
          <w:t>4.4</w:t>
        </w:r>
        <w:r w:rsidR="00D24B0C">
          <w:rPr>
            <w:rFonts w:asciiTheme="minorHAnsi" w:eastAsiaTheme="minorEastAsia" w:hAnsiTheme="minorHAnsi" w:cstheme="minorBidi"/>
            <w:spacing w:val="0"/>
            <w:sz w:val="22"/>
            <w:szCs w:val="22"/>
          </w:rPr>
          <w:tab/>
        </w:r>
        <w:r w:rsidR="00D24B0C" w:rsidRPr="00DE3EFB">
          <w:rPr>
            <w:rStyle w:val="Hyperlink"/>
          </w:rPr>
          <w:t>Alarmeringsopties voor een GMK</w:t>
        </w:r>
        <w:r w:rsidR="00D24B0C">
          <w:rPr>
            <w:webHidden/>
          </w:rPr>
          <w:tab/>
        </w:r>
        <w:r w:rsidR="00D24B0C">
          <w:rPr>
            <w:webHidden/>
          </w:rPr>
          <w:fldChar w:fldCharType="begin"/>
        </w:r>
        <w:r w:rsidR="00D24B0C">
          <w:rPr>
            <w:webHidden/>
          </w:rPr>
          <w:instrText xml:space="preserve"> PAGEREF _Toc70335647 \h </w:instrText>
        </w:r>
        <w:r w:rsidR="00D24B0C">
          <w:rPr>
            <w:webHidden/>
          </w:rPr>
        </w:r>
        <w:r w:rsidR="00D24B0C">
          <w:rPr>
            <w:webHidden/>
          </w:rPr>
          <w:fldChar w:fldCharType="separate"/>
        </w:r>
        <w:r w:rsidR="00D24B0C">
          <w:rPr>
            <w:webHidden/>
          </w:rPr>
          <w:t>10</w:t>
        </w:r>
        <w:r w:rsidR="00D24B0C">
          <w:rPr>
            <w:webHidden/>
          </w:rPr>
          <w:fldChar w:fldCharType="end"/>
        </w:r>
      </w:hyperlink>
    </w:p>
    <w:p w14:paraId="2DFFAFEA" w14:textId="4C0BF301" w:rsidR="00D24B0C" w:rsidRDefault="00366285">
      <w:pPr>
        <w:pStyle w:val="Inhopg2"/>
        <w:rPr>
          <w:rFonts w:asciiTheme="minorHAnsi" w:eastAsiaTheme="minorEastAsia" w:hAnsiTheme="minorHAnsi" w:cstheme="minorBidi"/>
          <w:spacing w:val="0"/>
          <w:sz w:val="22"/>
          <w:szCs w:val="22"/>
        </w:rPr>
      </w:pPr>
      <w:hyperlink w:anchor="_Toc70335648" w:history="1">
        <w:r w:rsidR="00D24B0C" w:rsidRPr="00DE3EFB">
          <w:rPr>
            <w:rStyle w:val="Hyperlink"/>
          </w:rPr>
          <w:t>4.5</w:t>
        </w:r>
        <w:r w:rsidR="00D24B0C">
          <w:rPr>
            <w:rFonts w:asciiTheme="minorHAnsi" w:eastAsiaTheme="minorEastAsia" w:hAnsiTheme="minorHAnsi" w:cstheme="minorBidi"/>
            <w:spacing w:val="0"/>
            <w:sz w:val="22"/>
            <w:szCs w:val="22"/>
          </w:rPr>
          <w:tab/>
        </w:r>
        <w:r w:rsidR="00D24B0C" w:rsidRPr="00DE3EFB">
          <w:rPr>
            <w:rStyle w:val="Hyperlink"/>
          </w:rPr>
          <w:t>Protocollen en afspraken</w:t>
        </w:r>
        <w:r w:rsidR="00D24B0C">
          <w:rPr>
            <w:webHidden/>
          </w:rPr>
          <w:tab/>
        </w:r>
        <w:r w:rsidR="00D24B0C">
          <w:rPr>
            <w:webHidden/>
          </w:rPr>
          <w:fldChar w:fldCharType="begin"/>
        </w:r>
        <w:r w:rsidR="00D24B0C">
          <w:rPr>
            <w:webHidden/>
          </w:rPr>
          <w:instrText xml:space="preserve"> PAGEREF _Toc70335648 \h </w:instrText>
        </w:r>
        <w:r w:rsidR="00D24B0C">
          <w:rPr>
            <w:webHidden/>
          </w:rPr>
        </w:r>
        <w:r w:rsidR="00D24B0C">
          <w:rPr>
            <w:webHidden/>
          </w:rPr>
          <w:fldChar w:fldCharType="separate"/>
        </w:r>
        <w:r w:rsidR="00D24B0C">
          <w:rPr>
            <w:webHidden/>
          </w:rPr>
          <w:t>11</w:t>
        </w:r>
        <w:r w:rsidR="00D24B0C">
          <w:rPr>
            <w:webHidden/>
          </w:rPr>
          <w:fldChar w:fldCharType="end"/>
        </w:r>
      </w:hyperlink>
    </w:p>
    <w:p w14:paraId="450C821E" w14:textId="572F6961" w:rsidR="00D24B0C" w:rsidRDefault="00366285">
      <w:pPr>
        <w:pStyle w:val="Inhopg1"/>
        <w:rPr>
          <w:rFonts w:asciiTheme="minorHAnsi" w:eastAsiaTheme="minorEastAsia" w:hAnsiTheme="minorHAnsi" w:cstheme="minorBidi"/>
          <w:b w:val="0"/>
          <w:spacing w:val="0"/>
          <w:sz w:val="22"/>
          <w:szCs w:val="22"/>
        </w:rPr>
      </w:pPr>
      <w:hyperlink w:anchor="_Toc70335649" w:history="1">
        <w:r w:rsidR="00D24B0C" w:rsidRPr="00DE3EFB">
          <w:rPr>
            <w:rStyle w:val="Hyperlink"/>
          </w:rPr>
          <w:t>5</w:t>
        </w:r>
        <w:r w:rsidR="00D24B0C">
          <w:rPr>
            <w:rFonts w:asciiTheme="minorHAnsi" w:eastAsiaTheme="minorEastAsia" w:hAnsiTheme="minorHAnsi" w:cstheme="minorBidi"/>
            <w:b w:val="0"/>
            <w:spacing w:val="0"/>
            <w:sz w:val="22"/>
            <w:szCs w:val="22"/>
          </w:rPr>
          <w:tab/>
        </w:r>
        <w:r w:rsidR="00D24B0C" w:rsidRPr="00DE3EFB">
          <w:rPr>
            <w:rStyle w:val="Hyperlink"/>
          </w:rPr>
          <w:t>Overige processen.</w:t>
        </w:r>
        <w:r w:rsidR="00D24B0C">
          <w:rPr>
            <w:webHidden/>
          </w:rPr>
          <w:tab/>
        </w:r>
        <w:r w:rsidR="00D24B0C">
          <w:rPr>
            <w:webHidden/>
          </w:rPr>
          <w:fldChar w:fldCharType="begin"/>
        </w:r>
        <w:r w:rsidR="00D24B0C">
          <w:rPr>
            <w:webHidden/>
          </w:rPr>
          <w:instrText xml:space="preserve"> PAGEREF _Toc70335649 \h </w:instrText>
        </w:r>
        <w:r w:rsidR="00D24B0C">
          <w:rPr>
            <w:webHidden/>
          </w:rPr>
        </w:r>
        <w:r w:rsidR="00D24B0C">
          <w:rPr>
            <w:webHidden/>
          </w:rPr>
          <w:fldChar w:fldCharType="separate"/>
        </w:r>
        <w:r w:rsidR="00D24B0C">
          <w:rPr>
            <w:webHidden/>
          </w:rPr>
          <w:t>12</w:t>
        </w:r>
        <w:r w:rsidR="00D24B0C">
          <w:rPr>
            <w:webHidden/>
          </w:rPr>
          <w:fldChar w:fldCharType="end"/>
        </w:r>
      </w:hyperlink>
    </w:p>
    <w:p w14:paraId="0BE89823" w14:textId="3AE51151" w:rsidR="00D24B0C" w:rsidRDefault="00366285">
      <w:pPr>
        <w:pStyle w:val="Inhopg2"/>
        <w:rPr>
          <w:rFonts w:asciiTheme="minorHAnsi" w:eastAsiaTheme="minorEastAsia" w:hAnsiTheme="minorHAnsi" w:cstheme="minorBidi"/>
          <w:spacing w:val="0"/>
          <w:sz w:val="22"/>
          <w:szCs w:val="22"/>
        </w:rPr>
      </w:pPr>
      <w:hyperlink w:anchor="_Toc70335650" w:history="1">
        <w:r w:rsidR="00D24B0C" w:rsidRPr="00DE3EFB">
          <w:rPr>
            <w:rStyle w:val="Hyperlink"/>
          </w:rPr>
          <w:t>5.1</w:t>
        </w:r>
        <w:r w:rsidR="00D24B0C">
          <w:rPr>
            <w:rFonts w:asciiTheme="minorHAnsi" w:eastAsiaTheme="minorEastAsia" w:hAnsiTheme="minorHAnsi" w:cstheme="minorBidi"/>
            <w:spacing w:val="0"/>
            <w:sz w:val="22"/>
            <w:szCs w:val="22"/>
          </w:rPr>
          <w:tab/>
        </w:r>
        <w:r w:rsidR="00D24B0C" w:rsidRPr="00DE3EFB">
          <w:rPr>
            <w:rStyle w:val="Hyperlink"/>
          </w:rPr>
          <w:t>Op- en afschalen</w:t>
        </w:r>
        <w:r w:rsidR="00D24B0C">
          <w:rPr>
            <w:webHidden/>
          </w:rPr>
          <w:tab/>
        </w:r>
        <w:r w:rsidR="00D24B0C">
          <w:rPr>
            <w:webHidden/>
          </w:rPr>
          <w:fldChar w:fldCharType="begin"/>
        </w:r>
        <w:r w:rsidR="00D24B0C">
          <w:rPr>
            <w:webHidden/>
          </w:rPr>
          <w:instrText xml:space="preserve"> PAGEREF _Toc70335650 \h </w:instrText>
        </w:r>
        <w:r w:rsidR="00D24B0C">
          <w:rPr>
            <w:webHidden/>
          </w:rPr>
        </w:r>
        <w:r w:rsidR="00D24B0C">
          <w:rPr>
            <w:webHidden/>
          </w:rPr>
          <w:fldChar w:fldCharType="separate"/>
        </w:r>
        <w:r w:rsidR="00D24B0C">
          <w:rPr>
            <w:webHidden/>
          </w:rPr>
          <w:t>12</w:t>
        </w:r>
        <w:r w:rsidR="00D24B0C">
          <w:rPr>
            <w:webHidden/>
          </w:rPr>
          <w:fldChar w:fldCharType="end"/>
        </w:r>
      </w:hyperlink>
    </w:p>
    <w:p w14:paraId="75212505" w14:textId="15CD8BC6" w:rsidR="00D24B0C" w:rsidRDefault="00366285">
      <w:pPr>
        <w:pStyle w:val="Inhopg2"/>
        <w:rPr>
          <w:rFonts w:asciiTheme="minorHAnsi" w:eastAsiaTheme="minorEastAsia" w:hAnsiTheme="minorHAnsi" w:cstheme="minorBidi"/>
          <w:spacing w:val="0"/>
          <w:sz w:val="22"/>
          <w:szCs w:val="22"/>
        </w:rPr>
      </w:pPr>
      <w:hyperlink w:anchor="_Toc70335651" w:history="1">
        <w:r w:rsidR="00D24B0C" w:rsidRPr="00DE3EFB">
          <w:rPr>
            <w:rStyle w:val="Hyperlink"/>
          </w:rPr>
          <w:t>5.2</w:t>
        </w:r>
        <w:r w:rsidR="00D24B0C">
          <w:rPr>
            <w:rFonts w:asciiTheme="minorHAnsi" w:eastAsiaTheme="minorEastAsia" w:hAnsiTheme="minorHAnsi" w:cstheme="minorBidi"/>
            <w:spacing w:val="0"/>
            <w:sz w:val="22"/>
            <w:szCs w:val="22"/>
          </w:rPr>
          <w:tab/>
        </w:r>
        <w:r w:rsidR="00D24B0C" w:rsidRPr="00DE3EFB">
          <w:rPr>
            <w:rStyle w:val="Hyperlink"/>
          </w:rPr>
          <w:t>Leiding en coördinatie</w:t>
        </w:r>
        <w:r w:rsidR="00D24B0C">
          <w:rPr>
            <w:webHidden/>
          </w:rPr>
          <w:tab/>
        </w:r>
        <w:r w:rsidR="00D24B0C">
          <w:rPr>
            <w:webHidden/>
          </w:rPr>
          <w:fldChar w:fldCharType="begin"/>
        </w:r>
        <w:r w:rsidR="00D24B0C">
          <w:rPr>
            <w:webHidden/>
          </w:rPr>
          <w:instrText xml:space="preserve"> PAGEREF _Toc70335651 \h </w:instrText>
        </w:r>
        <w:r w:rsidR="00D24B0C">
          <w:rPr>
            <w:webHidden/>
          </w:rPr>
        </w:r>
        <w:r w:rsidR="00D24B0C">
          <w:rPr>
            <w:webHidden/>
          </w:rPr>
          <w:fldChar w:fldCharType="separate"/>
        </w:r>
        <w:r w:rsidR="00D24B0C">
          <w:rPr>
            <w:webHidden/>
          </w:rPr>
          <w:t>12</w:t>
        </w:r>
        <w:r w:rsidR="00D24B0C">
          <w:rPr>
            <w:webHidden/>
          </w:rPr>
          <w:fldChar w:fldCharType="end"/>
        </w:r>
      </w:hyperlink>
    </w:p>
    <w:p w14:paraId="13961466" w14:textId="1755EAB6" w:rsidR="00D24B0C" w:rsidRDefault="00366285">
      <w:pPr>
        <w:pStyle w:val="Inhopg2"/>
        <w:rPr>
          <w:rFonts w:asciiTheme="minorHAnsi" w:eastAsiaTheme="minorEastAsia" w:hAnsiTheme="minorHAnsi" w:cstheme="minorBidi"/>
          <w:spacing w:val="0"/>
          <w:sz w:val="22"/>
          <w:szCs w:val="22"/>
        </w:rPr>
      </w:pPr>
      <w:hyperlink w:anchor="_Toc70335652" w:history="1">
        <w:r w:rsidR="00D24B0C" w:rsidRPr="00DE3EFB">
          <w:rPr>
            <w:rStyle w:val="Hyperlink"/>
          </w:rPr>
          <w:t>5.3</w:t>
        </w:r>
        <w:r w:rsidR="00D24B0C">
          <w:rPr>
            <w:rFonts w:asciiTheme="minorHAnsi" w:eastAsiaTheme="minorEastAsia" w:hAnsiTheme="minorHAnsi" w:cstheme="minorBidi"/>
            <w:spacing w:val="0"/>
            <w:sz w:val="22"/>
            <w:szCs w:val="22"/>
          </w:rPr>
          <w:tab/>
        </w:r>
        <w:r w:rsidR="00D24B0C" w:rsidRPr="00DE3EFB">
          <w:rPr>
            <w:rStyle w:val="Hyperlink"/>
          </w:rPr>
          <w:t>Informatiemanagement</w:t>
        </w:r>
        <w:r w:rsidR="00D24B0C">
          <w:rPr>
            <w:webHidden/>
          </w:rPr>
          <w:tab/>
        </w:r>
        <w:r w:rsidR="00D24B0C">
          <w:rPr>
            <w:webHidden/>
          </w:rPr>
          <w:fldChar w:fldCharType="begin"/>
        </w:r>
        <w:r w:rsidR="00D24B0C">
          <w:rPr>
            <w:webHidden/>
          </w:rPr>
          <w:instrText xml:space="preserve"> PAGEREF _Toc70335652 \h </w:instrText>
        </w:r>
        <w:r w:rsidR="00D24B0C">
          <w:rPr>
            <w:webHidden/>
          </w:rPr>
        </w:r>
        <w:r w:rsidR="00D24B0C">
          <w:rPr>
            <w:webHidden/>
          </w:rPr>
          <w:fldChar w:fldCharType="separate"/>
        </w:r>
        <w:r w:rsidR="00D24B0C">
          <w:rPr>
            <w:webHidden/>
          </w:rPr>
          <w:t>13</w:t>
        </w:r>
        <w:r w:rsidR="00D24B0C">
          <w:rPr>
            <w:webHidden/>
          </w:rPr>
          <w:fldChar w:fldCharType="end"/>
        </w:r>
      </w:hyperlink>
    </w:p>
    <w:p w14:paraId="7F994FF6" w14:textId="3B1FD98E" w:rsidR="00D24B0C" w:rsidRDefault="00366285">
      <w:pPr>
        <w:pStyle w:val="Inhopg2"/>
        <w:rPr>
          <w:rFonts w:asciiTheme="minorHAnsi" w:eastAsiaTheme="minorEastAsia" w:hAnsiTheme="minorHAnsi" w:cstheme="minorBidi"/>
          <w:spacing w:val="0"/>
          <w:sz w:val="22"/>
          <w:szCs w:val="22"/>
        </w:rPr>
      </w:pPr>
      <w:hyperlink w:anchor="_Toc70335653" w:history="1">
        <w:r w:rsidR="00D24B0C" w:rsidRPr="00DE3EFB">
          <w:rPr>
            <w:rStyle w:val="Hyperlink"/>
          </w:rPr>
          <w:t>5.4</w:t>
        </w:r>
        <w:r w:rsidR="00D24B0C">
          <w:rPr>
            <w:rFonts w:asciiTheme="minorHAnsi" w:eastAsiaTheme="minorEastAsia" w:hAnsiTheme="minorHAnsi" w:cstheme="minorBidi"/>
            <w:spacing w:val="0"/>
            <w:sz w:val="22"/>
            <w:szCs w:val="22"/>
          </w:rPr>
          <w:tab/>
        </w:r>
        <w:r w:rsidR="00D24B0C" w:rsidRPr="00DE3EFB">
          <w:rPr>
            <w:rStyle w:val="Hyperlink"/>
          </w:rPr>
          <w:t>Verbindingen</w:t>
        </w:r>
        <w:r w:rsidR="00D24B0C">
          <w:rPr>
            <w:webHidden/>
          </w:rPr>
          <w:tab/>
        </w:r>
        <w:r w:rsidR="00D24B0C">
          <w:rPr>
            <w:webHidden/>
          </w:rPr>
          <w:fldChar w:fldCharType="begin"/>
        </w:r>
        <w:r w:rsidR="00D24B0C">
          <w:rPr>
            <w:webHidden/>
          </w:rPr>
          <w:instrText xml:space="preserve"> PAGEREF _Toc70335653 \h </w:instrText>
        </w:r>
        <w:r w:rsidR="00D24B0C">
          <w:rPr>
            <w:webHidden/>
          </w:rPr>
        </w:r>
        <w:r w:rsidR="00D24B0C">
          <w:rPr>
            <w:webHidden/>
          </w:rPr>
          <w:fldChar w:fldCharType="separate"/>
        </w:r>
        <w:r w:rsidR="00D24B0C">
          <w:rPr>
            <w:webHidden/>
          </w:rPr>
          <w:t>14</w:t>
        </w:r>
        <w:r w:rsidR="00D24B0C">
          <w:rPr>
            <w:webHidden/>
          </w:rPr>
          <w:fldChar w:fldCharType="end"/>
        </w:r>
      </w:hyperlink>
    </w:p>
    <w:p w14:paraId="379D9870" w14:textId="55F148FA" w:rsidR="00D24B0C" w:rsidRDefault="00366285">
      <w:pPr>
        <w:pStyle w:val="Inhopg2"/>
        <w:rPr>
          <w:rFonts w:asciiTheme="minorHAnsi" w:eastAsiaTheme="minorEastAsia" w:hAnsiTheme="minorHAnsi" w:cstheme="minorBidi"/>
          <w:spacing w:val="0"/>
          <w:sz w:val="22"/>
          <w:szCs w:val="22"/>
        </w:rPr>
      </w:pPr>
      <w:hyperlink w:anchor="_Toc70335654" w:history="1">
        <w:r w:rsidR="00D24B0C" w:rsidRPr="00DE3EFB">
          <w:rPr>
            <w:rStyle w:val="Hyperlink"/>
          </w:rPr>
          <w:t>5.5</w:t>
        </w:r>
        <w:r w:rsidR="00D24B0C">
          <w:rPr>
            <w:rFonts w:asciiTheme="minorHAnsi" w:eastAsiaTheme="minorEastAsia" w:hAnsiTheme="minorHAnsi" w:cstheme="minorBidi"/>
            <w:spacing w:val="0"/>
            <w:sz w:val="22"/>
            <w:szCs w:val="22"/>
          </w:rPr>
          <w:tab/>
        </w:r>
        <w:r w:rsidR="00D24B0C" w:rsidRPr="00DE3EFB">
          <w:rPr>
            <w:rStyle w:val="Hyperlink"/>
          </w:rPr>
          <w:t>Publieksinformatie en woordvoering</w:t>
        </w:r>
        <w:r w:rsidR="00D24B0C">
          <w:rPr>
            <w:webHidden/>
          </w:rPr>
          <w:tab/>
        </w:r>
        <w:r w:rsidR="00D24B0C">
          <w:rPr>
            <w:webHidden/>
          </w:rPr>
          <w:fldChar w:fldCharType="begin"/>
        </w:r>
        <w:r w:rsidR="00D24B0C">
          <w:rPr>
            <w:webHidden/>
          </w:rPr>
          <w:instrText xml:space="preserve"> PAGEREF _Toc70335654 \h </w:instrText>
        </w:r>
        <w:r w:rsidR="00D24B0C">
          <w:rPr>
            <w:webHidden/>
          </w:rPr>
        </w:r>
        <w:r w:rsidR="00D24B0C">
          <w:rPr>
            <w:webHidden/>
          </w:rPr>
          <w:fldChar w:fldCharType="separate"/>
        </w:r>
        <w:r w:rsidR="00D24B0C">
          <w:rPr>
            <w:webHidden/>
          </w:rPr>
          <w:t>14</w:t>
        </w:r>
        <w:r w:rsidR="00D24B0C">
          <w:rPr>
            <w:webHidden/>
          </w:rPr>
          <w:fldChar w:fldCharType="end"/>
        </w:r>
      </w:hyperlink>
    </w:p>
    <w:p w14:paraId="33EDD522" w14:textId="437365FB" w:rsidR="00D24B0C" w:rsidRDefault="00366285">
      <w:pPr>
        <w:pStyle w:val="Inhopg1"/>
        <w:rPr>
          <w:rFonts w:asciiTheme="minorHAnsi" w:eastAsiaTheme="minorEastAsia" w:hAnsiTheme="minorHAnsi" w:cstheme="minorBidi"/>
          <w:b w:val="0"/>
          <w:spacing w:val="0"/>
          <w:sz w:val="22"/>
          <w:szCs w:val="22"/>
        </w:rPr>
      </w:pPr>
      <w:hyperlink w:anchor="_Toc70335655" w:history="1">
        <w:r w:rsidR="00D24B0C" w:rsidRPr="00DE3EFB">
          <w:rPr>
            <w:rStyle w:val="Hyperlink"/>
          </w:rPr>
          <w:t>6</w:t>
        </w:r>
        <w:r w:rsidR="00D24B0C">
          <w:rPr>
            <w:rFonts w:asciiTheme="minorHAnsi" w:eastAsiaTheme="minorEastAsia" w:hAnsiTheme="minorHAnsi" w:cstheme="minorBidi"/>
            <w:b w:val="0"/>
            <w:spacing w:val="0"/>
            <w:sz w:val="22"/>
            <w:szCs w:val="22"/>
          </w:rPr>
          <w:tab/>
        </w:r>
        <w:r w:rsidR="00D24B0C" w:rsidRPr="00DE3EFB">
          <w:rPr>
            <w:rStyle w:val="Hyperlink"/>
          </w:rPr>
          <w:t>Conclusie</w:t>
        </w:r>
        <w:r w:rsidR="00D24B0C">
          <w:rPr>
            <w:webHidden/>
          </w:rPr>
          <w:tab/>
        </w:r>
        <w:r w:rsidR="00D24B0C">
          <w:rPr>
            <w:webHidden/>
          </w:rPr>
          <w:fldChar w:fldCharType="begin"/>
        </w:r>
        <w:r w:rsidR="00D24B0C">
          <w:rPr>
            <w:webHidden/>
          </w:rPr>
          <w:instrText xml:space="preserve"> PAGEREF _Toc70335655 \h </w:instrText>
        </w:r>
        <w:r w:rsidR="00D24B0C">
          <w:rPr>
            <w:webHidden/>
          </w:rPr>
        </w:r>
        <w:r w:rsidR="00D24B0C">
          <w:rPr>
            <w:webHidden/>
          </w:rPr>
          <w:fldChar w:fldCharType="separate"/>
        </w:r>
        <w:r w:rsidR="00D24B0C">
          <w:rPr>
            <w:webHidden/>
          </w:rPr>
          <w:t>15</w:t>
        </w:r>
        <w:r w:rsidR="00D24B0C">
          <w:rPr>
            <w:webHidden/>
          </w:rPr>
          <w:fldChar w:fldCharType="end"/>
        </w:r>
      </w:hyperlink>
    </w:p>
    <w:p w14:paraId="46164807" w14:textId="0D555A30" w:rsidR="00D24B0C" w:rsidRDefault="00366285">
      <w:pPr>
        <w:pStyle w:val="Inhopg2"/>
        <w:rPr>
          <w:rFonts w:asciiTheme="minorHAnsi" w:eastAsiaTheme="minorEastAsia" w:hAnsiTheme="minorHAnsi" w:cstheme="minorBidi"/>
          <w:spacing w:val="0"/>
          <w:sz w:val="22"/>
          <w:szCs w:val="22"/>
        </w:rPr>
      </w:pPr>
      <w:hyperlink w:anchor="_Toc70335656" w:history="1">
        <w:r w:rsidR="00D24B0C" w:rsidRPr="00DE3EFB">
          <w:rPr>
            <w:rStyle w:val="Hyperlink"/>
          </w:rPr>
          <w:t>6.1</w:t>
        </w:r>
        <w:r w:rsidR="00D24B0C">
          <w:rPr>
            <w:rFonts w:asciiTheme="minorHAnsi" w:eastAsiaTheme="minorEastAsia" w:hAnsiTheme="minorHAnsi" w:cstheme="minorBidi"/>
            <w:spacing w:val="0"/>
            <w:sz w:val="22"/>
            <w:szCs w:val="22"/>
          </w:rPr>
          <w:tab/>
        </w:r>
        <w:r w:rsidR="00D24B0C" w:rsidRPr="00DE3EFB">
          <w:rPr>
            <w:rStyle w:val="Hyperlink"/>
          </w:rPr>
          <w:t>Sub-conclusies</w:t>
        </w:r>
        <w:r w:rsidR="00D24B0C">
          <w:rPr>
            <w:webHidden/>
          </w:rPr>
          <w:tab/>
        </w:r>
        <w:r w:rsidR="00D24B0C">
          <w:rPr>
            <w:webHidden/>
          </w:rPr>
          <w:fldChar w:fldCharType="begin"/>
        </w:r>
        <w:r w:rsidR="00D24B0C">
          <w:rPr>
            <w:webHidden/>
          </w:rPr>
          <w:instrText xml:space="preserve"> PAGEREF _Toc70335656 \h </w:instrText>
        </w:r>
        <w:r w:rsidR="00D24B0C">
          <w:rPr>
            <w:webHidden/>
          </w:rPr>
        </w:r>
        <w:r w:rsidR="00D24B0C">
          <w:rPr>
            <w:webHidden/>
          </w:rPr>
          <w:fldChar w:fldCharType="separate"/>
        </w:r>
        <w:r w:rsidR="00D24B0C">
          <w:rPr>
            <w:webHidden/>
          </w:rPr>
          <w:t>15</w:t>
        </w:r>
        <w:r w:rsidR="00D24B0C">
          <w:rPr>
            <w:webHidden/>
          </w:rPr>
          <w:fldChar w:fldCharType="end"/>
        </w:r>
      </w:hyperlink>
    </w:p>
    <w:p w14:paraId="5FD603BE" w14:textId="78D7EE4A" w:rsidR="00D24B0C" w:rsidRDefault="00366285">
      <w:pPr>
        <w:pStyle w:val="Inhopg2"/>
        <w:rPr>
          <w:rFonts w:asciiTheme="minorHAnsi" w:eastAsiaTheme="minorEastAsia" w:hAnsiTheme="minorHAnsi" w:cstheme="minorBidi"/>
          <w:spacing w:val="0"/>
          <w:sz w:val="22"/>
          <w:szCs w:val="22"/>
        </w:rPr>
      </w:pPr>
      <w:hyperlink w:anchor="_Toc70335657" w:history="1">
        <w:r w:rsidR="00D24B0C" w:rsidRPr="00DE3EFB">
          <w:rPr>
            <w:rStyle w:val="Hyperlink"/>
          </w:rPr>
          <w:t>6.2</w:t>
        </w:r>
        <w:r w:rsidR="00D24B0C">
          <w:rPr>
            <w:rFonts w:asciiTheme="minorHAnsi" w:eastAsiaTheme="minorEastAsia" w:hAnsiTheme="minorHAnsi" w:cstheme="minorBidi"/>
            <w:spacing w:val="0"/>
            <w:sz w:val="22"/>
            <w:szCs w:val="22"/>
          </w:rPr>
          <w:tab/>
        </w:r>
        <w:r w:rsidR="00D24B0C" w:rsidRPr="00DE3EFB">
          <w:rPr>
            <w:rStyle w:val="Hyperlink"/>
          </w:rPr>
          <w:t>Aanbeveling</w:t>
        </w:r>
        <w:r w:rsidR="00D24B0C">
          <w:rPr>
            <w:webHidden/>
          </w:rPr>
          <w:tab/>
        </w:r>
        <w:r w:rsidR="00D24B0C">
          <w:rPr>
            <w:webHidden/>
          </w:rPr>
          <w:fldChar w:fldCharType="begin"/>
        </w:r>
        <w:r w:rsidR="00D24B0C">
          <w:rPr>
            <w:webHidden/>
          </w:rPr>
          <w:instrText xml:space="preserve"> PAGEREF _Toc70335657 \h </w:instrText>
        </w:r>
        <w:r w:rsidR="00D24B0C">
          <w:rPr>
            <w:webHidden/>
          </w:rPr>
        </w:r>
        <w:r w:rsidR="00D24B0C">
          <w:rPr>
            <w:webHidden/>
          </w:rPr>
          <w:fldChar w:fldCharType="separate"/>
        </w:r>
        <w:r w:rsidR="00D24B0C">
          <w:rPr>
            <w:webHidden/>
          </w:rPr>
          <w:t>15</w:t>
        </w:r>
        <w:r w:rsidR="00D24B0C">
          <w:rPr>
            <w:webHidden/>
          </w:rPr>
          <w:fldChar w:fldCharType="end"/>
        </w:r>
      </w:hyperlink>
    </w:p>
    <w:p w14:paraId="305A69A4" w14:textId="7DB0ED3A" w:rsidR="00D24B0C" w:rsidRDefault="00366285">
      <w:pPr>
        <w:pStyle w:val="Inhopg2"/>
        <w:rPr>
          <w:rFonts w:asciiTheme="minorHAnsi" w:eastAsiaTheme="minorEastAsia" w:hAnsiTheme="minorHAnsi" w:cstheme="minorBidi"/>
          <w:spacing w:val="0"/>
          <w:sz w:val="22"/>
          <w:szCs w:val="22"/>
        </w:rPr>
      </w:pPr>
      <w:hyperlink w:anchor="_Toc70335658" w:history="1">
        <w:r w:rsidR="00D24B0C" w:rsidRPr="00DE3EFB">
          <w:rPr>
            <w:rStyle w:val="Hyperlink"/>
          </w:rPr>
          <w:t>6.3</w:t>
        </w:r>
        <w:r w:rsidR="00D24B0C">
          <w:rPr>
            <w:rFonts w:asciiTheme="minorHAnsi" w:eastAsiaTheme="minorEastAsia" w:hAnsiTheme="minorHAnsi" w:cstheme="minorBidi"/>
            <w:spacing w:val="0"/>
            <w:sz w:val="22"/>
            <w:szCs w:val="22"/>
          </w:rPr>
          <w:tab/>
        </w:r>
        <w:r w:rsidR="00D24B0C" w:rsidRPr="00DE3EFB">
          <w:rPr>
            <w:rStyle w:val="Hyperlink"/>
          </w:rPr>
          <w:t>Eindconclusie</w:t>
        </w:r>
        <w:r w:rsidR="00D24B0C">
          <w:rPr>
            <w:webHidden/>
          </w:rPr>
          <w:tab/>
        </w:r>
        <w:r w:rsidR="00D24B0C">
          <w:rPr>
            <w:webHidden/>
          </w:rPr>
          <w:fldChar w:fldCharType="begin"/>
        </w:r>
        <w:r w:rsidR="00D24B0C">
          <w:rPr>
            <w:webHidden/>
          </w:rPr>
          <w:instrText xml:space="preserve"> PAGEREF _Toc70335658 \h </w:instrText>
        </w:r>
        <w:r w:rsidR="00D24B0C">
          <w:rPr>
            <w:webHidden/>
          </w:rPr>
        </w:r>
        <w:r w:rsidR="00D24B0C">
          <w:rPr>
            <w:webHidden/>
          </w:rPr>
          <w:fldChar w:fldCharType="separate"/>
        </w:r>
        <w:r w:rsidR="00D24B0C">
          <w:rPr>
            <w:webHidden/>
          </w:rPr>
          <w:t>15</w:t>
        </w:r>
        <w:r w:rsidR="00D24B0C">
          <w:rPr>
            <w:webHidden/>
          </w:rPr>
          <w:fldChar w:fldCharType="end"/>
        </w:r>
      </w:hyperlink>
    </w:p>
    <w:p w14:paraId="17937559" w14:textId="65F3A603" w:rsidR="00D24B0C" w:rsidRDefault="00366285">
      <w:pPr>
        <w:pStyle w:val="Inhopg1"/>
        <w:rPr>
          <w:rFonts w:asciiTheme="minorHAnsi" w:eastAsiaTheme="minorEastAsia" w:hAnsiTheme="minorHAnsi" w:cstheme="minorBidi"/>
          <w:b w:val="0"/>
          <w:spacing w:val="0"/>
          <w:sz w:val="22"/>
          <w:szCs w:val="22"/>
        </w:rPr>
      </w:pPr>
      <w:hyperlink w:anchor="_Toc70335659" w:history="1">
        <w:r w:rsidR="00D24B0C" w:rsidRPr="00DE3EFB">
          <w:rPr>
            <w:rStyle w:val="Hyperlink"/>
          </w:rPr>
          <w:t>Bijlage A Enquêteresultaten</w:t>
        </w:r>
        <w:r w:rsidR="00D24B0C">
          <w:rPr>
            <w:webHidden/>
          </w:rPr>
          <w:tab/>
        </w:r>
        <w:r w:rsidR="00D24B0C">
          <w:rPr>
            <w:webHidden/>
          </w:rPr>
          <w:fldChar w:fldCharType="begin"/>
        </w:r>
        <w:r w:rsidR="00D24B0C">
          <w:rPr>
            <w:webHidden/>
          </w:rPr>
          <w:instrText xml:space="preserve"> PAGEREF _Toc70335659 \h </w:instrText>
        </w:r>
        <w:r w:rsidR="00D24B0C">
          <w:rPr>
            <w:webHidden/>
          </w:rPr>
        </w:r>
        <w:r w:rsidR="00D24B0C">
          <w:rPr>
            <w:webHidden/>
          </w:rPr>
          <w:fldChar w:fldCharType="separate"/>
        </w:r>
        <w:r w:rsidR="00D24B0C">
          <w:rPr>
            <w:webHidden/>
          </w:rPr>
          <w:t>17</w:t>
        </w:r>
        <w:r w:rsidR="00D24B0C">
          <w:rPr>
            <w:webHidden/>
          </w:rPr>
          <w:fldChar w:fldCharType="end"/>
        </w:r>
      </w:hyperlink>
    </w:p>
    <w:p w14:paraId="7F00941D" w14:textId="0F0996BA" w:rsidR="00514369" w:rsidRDefault="009270A0" w:rsidP="00FD736F">
      <w:r w:rsidRPr="00267823">
        <w:rPr>
          <w:noProof/>
          <w:szCs w:val="18"/>
        </w:rPr>
        <w:fldChar w:fldCharType="end"/>
      </w:r>
      <w:r w:rsidR="00514369" w:rsidRPr="002305F8">
        <w:br w:type="page"/>
      </w:r>
    </w:p>
    <w:p w14:paraId="543F1DDC" w14:textId="77777777" w:rsidR="0068329C" w:rsidRDefault="0068329C" w:rsidP="00FD736F"/>
    <w:p w14:paraId="14696E8C" w14:textId="50145B33" w:rsidR="009270A0" w:rsidRPr="002305F8" w:rsidRDefault="009270A0" w:rsidP="00FD736F"/>
    <w:p w14:paraId="2BC29A5F" w14:textId="77777777" w:rsidR="002F4BDA" w:rsidRPr="002305F8" w:rsidRDefault="002F4BDA" w:rsidP="00FD736F"/>
    <w:p w14:paraId="63A8FA1D" w14:textId="77777777" w:rsidR="00C643D0" w:rsidRPr="002305F8" w:rsidRDefault="00C643D0" w:rsidP="00FD736F">
      <w:pPr>
        <w:sectPr w:rsidR="00C643D0" w:rsidRPr="002305F8" w:rsidSect="00BE3C65">
          <w:headerReference w:type="even" r:id="rId8"/>
          <w:headerReference w:type="default" r:id="rId9"/>
          <w:footerReference w:type="default" r:id="rId10"/>
          <w:footerReference w:type="first" r:id="rId11"/>
          <w:type w:val="oddPage"/>
          <w:pgSz w:w="11906" w:h="16838" w:code="9"/>
          <w:pgMar w:top="1440" w:right="1440" w:bottom="1440" w:left="1800" w:header="567" w:footer="675" w:gutter="0"/>
          <w:pgNumType w:start="1"/>
          <w:cols w:space="708"/>
          <w:titlePg/>
          <w:docGrid w:linePitch="360"/>
        </w:sectPr>
      </w:pPr>
    </w:p>
    <w:p w14:paraId="64900EF0" w14:textId="77777777" w:rsidR="009A5ACC" w:rsidRDefault="003B71C2" w:rsidP="00CD3D8F">
      <w:pPr>
        <w:pStyle w:val="Kop1"/>
      </w:pPr>
      <w:bookmarkStart w:id="12" w:name="_Toc70335637"/>
      <w:r>
        <w:lastRenderedPageBreak/>
        <w:t>Inleiding</w:t>
      </w:r>
      <w:bookmarkEnd w:id="12"/>
    </w:p>
    <w:p w14:paraId="0C543E24" w14:textId="182B65EF" w:rsidR="004814A9" w:rsidRDefault="000D3824" w:rsidP="000D3824">
      <w:r w:rsidRPr="00737FE4">
        <w:t>Evalueren na incidenten is belangrijk om te behouden wat goed gaat en te verbeteren wat beter kan.</w:t>
      </w:r>
      <w:r>
        <w:t xml:space="preserve"> </w:t>
      </w:r>
      <w:r w:rsidR="004814A9">
        <w:t>De samenwerkende en hulpverlenende (meldkamer)organisaties rondom het IJsselmeer en de Waddenzee willen daarom hun respons op incidenten waar nodig versterken.</w:t>
      </w:r>
    </w:p>
    <w:p w14:paraId="420E3E9F" w14:textId="77777777" w:rsidR="004814A9" w:rsidRDefault="004814A9" w:rsidP="000D3824"/>
    <w:p w14:paraId="5850D327" w14:textId="3103F60A" w:rsidR="000D3824" w:rsidRDefault="004814A9" w:rsidP="000D3824">
      <w:r>
        <w:t>Evalueren in deze zin is</w:t>
      </w:r>
      <w:r w:rsidR="000D3824" w:rsidRPr="000E0A6B">
        <w:t xml:space="preserve"> het verzamelen en interpreteren van informatie ten behoeve van het bepalen van een objectief waardeoordeel over het proces en het resultaat van incidentafhandelingen door </w:t>
      </w:r>
      <w:r>
        <w:t>de verschillende samenwerkende meldkamers.</w:t>
      </w:r>
      <w:r w:rsidR="000D3824" w:rsidRPr="00737FE4">
        <w:t xml:space="preserve"> </w:t>
      </w:r>
    </w:p>
    <w:p w14:paraId="43EC8936" w14:textId="77777777" w:rsidR="004814A9" w:rsidRDefault="004814A9" w:rsidP="004814A9">
      <w:pPr>
        <w:pStyle w:val="kopopsomming"/>
        <w:ind w:left="0"/>
      </w:pPr>
    </w:p>
    <w:p w14:paraId="2FC154E3" w14:textId="3CD7F55B" w:rsidR="000D3824" w:rsidRPr="004814A9" w:rsidRDefault="000D3824" w:rsidP="004814A9">
      <w:pPr>
        <w:pStyle w:val="kopopsomming"/>
        <w:ind w:left="0"/>
        <w:rPr>
          <w:i w:val="0"/>
          <w:iCs/>
        </w:rPr>
      </w:pPr>
      <w:r w:rsidRPr="004814A9">
        <w:rPr>
          <w:i w:val="0"/>
          <w:iCs/>
        </w:rPr>
        <w:t>Het doel hiervan is:</w:t>
      </w:r>
    </w:p>
    <w:p w14:paraId="26E25A83" w14:textId="156307EF" w:rsidR="000D3824" w:rsidRDefault="000D3824" w:rsidP="000D3824">
      <w:pPr>
        <w:pStyle w:val="Lijstalinea"/>
        <w:numPr>
          <w:ilvl w:val="0"/>
          <w:numId w:val="16"/>
        </w:numPr>
      </w:pPr>
      <w:r w:rsidRPr="000E0A6B">
        <w:t xml:space="preserve">Vaststellen of </w:t>
      </w:r>
      <w:r w:rsidR="004814A9">
        <w:t>de</w:t>
      </w:r>
      <w:r w:rsidRPr="000E0A6B">
        <w:t xml:space="preserve"> werkwijzen, procedures</w:t>
      </w:r>
      <w:r w:rsidR="004814A9">
        <w:t xml:space="preserve"> en plannen</w:t>
      </w:r>
      <w:r w:rsidRPr="000E0A6B">
        <w:t xml:space="preserve"> volgens verwachting </w:t>
      </w:r>
      <w:r w:rsidR="004814A9">
        <w:t xml:space="preserve">zijn gebruikt en </w:t>
      </w:r>
      <w:r w:rsidRPr="000E0A6B">
        <w:t>werkten</w:t>
      </w:r>
      <w:r>
        <w:t>.</w:t>
      </w:r>
    </w:p>
    <w:p w14:paraId="54B72975" w14:textId="44834B2E" w:rsidR="000D3824" w:rsidRPr="000E0A6B" w:rsidRDefault="004814A9" w:rsidP="000D3824">
      <w:pPr>
        <w:pStyle w:val="Lijstalinea"/>
        <w:numPr>
          <w:ilvl w:val="0"/>
          <w:numId w:val="15"/>
        </w:numPr>
      </w:pPr>
      <w:r>
        <w:t>Op d</w:t>
      </w:r>
      <w:r w:rsidR="000D3824" w:rsidRPr="000E0A6B">
        <w:t xml:space="preserve">e kwaliteit van </w:t>
      </w:r>
      <w:r>
        <w:t>de samenwerking kunnen reflecteren zo nodig</w:t>
      </w:r>
      <w:r w:rsidR="000D3824" w:rsidRPr="000E0A6B">
        <w:t xml:space="preserve"> verbeteren</w:t>
      </w:r>
      <w:r w:rsidR="000D3824">
        <w:t>.</w:t>
      </w:r>
    </w:p>
    <w:p w14:paraId="11BE4D7D" w14:textId="6A9541B0" w:rsidR="000D3824" w:rsidRPr="000E0A6B" w:rsidRDefault="004814A9" w:rsidP="000D3824">
      <w:pPr>
        <w:pStyle w:val="Lijstalinea"/>
        <w:numPr>
          <w:ilvl w:val="0"/>
          <w:numId w:val="15"/>
        </w:numPr>
      </w:pPr>
      <w:r>
        <w:t>Op h</w:t>
      </w:r>
      <w:r w:rsidR="000D3824" w:rsidRPr="000E0A6B">
        <w:t xml:space="preserve">et eigen handelen </w:t>
      </w:r>
      <w:r>
        <w:t xml:space="preserve">kunnen reflecteren en zo nodig </w:t>
      </w:r>
      <w:r w:rsidR="000D3824" w:rsidRPr="000E0A6B">
        <w:t>verbeteren</w:t>
      </w:r>
      <w:r w:rsidR="000D3824">
        <w:t>.</w:t>
      </w:r>
    </w:p>
    <w:p w14:paraId="524C3F8A" w14:textId="77777777" w:rsidR="000D3824" w:rsidRDefault="000D3824" w:rsidP="000D3824"/>
    <w:p w14:paraId="522E6D5E" w14:textId="77777777" w:rsidR="000D3824" w:rsidRPr="008D68CF" w:rsidRDefault="000D3824" w:rsidP="000D3824">
      <w:pPr>
        <w:pStyle w:val="Kop4"/>
      </w:pPr>
      <w:r w:rsidRPr="008D68CF">
        <w:t>Gebruikte bronnen</w:t>
      </w:r>
    </w:p>
    <w:p w14:paraId="33F9A9C4" w14:textId="7182F9FB" w:rsidR="004814A9" w:rsidRDefault="004814A9" w:rsidP="000D3824">
      <w:pPr>
        <w:pStyle w:val="Lijstalinea"/>
        <w:numPr>
          <w:ilvl w:val="0"/>
          <w:numId w:val="22"/>
        </w:numPr>
      </w:pPr>
      <w:r>
        <w:t>Door de evaluatoren opgestelde tijdslijn over het incident en de respons van de betrokken hulpverlenende (meldkamer)organisaties. Op basis van, wanneer beschikbaar;</w:t>
      </w:r>
    </w:p>
    <w:p w14:paraId="5A269FFD" w14:textId="28CC048C" w:rsidR="000D3824" w:rsidRDefault="000D3824" w:rsidP="004814A9">
      <w:pPr>
        <w:pStyle w:val="Lijstalinea"/>
        <w:numPr>
          <w:ilvl w:val="1"/>
          <w:numId w:val="22"/>
        </w:numPr>
        <w:tabs>
          <w:tab w:val="clear" w:pos="680"/>
        </w:tabs>
      </w:pPr>
      <w:r w:rsidRPr="008D68CF">
        <w:t xml:space="preserve">De </w:t>
      </w:r>
      <w:r w:rsidR="004814A9">
        <w:t>logging</w:t>
      </w:r>
      <w:r w:rsidRPr="008D68CF">
        <w:t xml:space="preserve"> uit Vision </w:t>
      </w:r>
      <w:proofErr w:type="gramStart"/>
      <w:r w:rsidRPr="008D68CF">
        <w:t>betreffende</w:t>
      </w:r>
      <w:proofErr w:type="gramEnd"/>
      <w:r w:rsidRPr="008D68CF">
        <w:t xml:space="preserve"> het incident</w:t>
      </w:r>
      <w:r w:rsidR="004814A9">
        <w:t xml:space="preserve"> (Kustwachtcentrum)</w:t>
      </w:r>
      <w:r w:rsidRPr="008D68CF">
        <w:t>.</w:t>
      </w:r>
    </w:p>
    <w:p w14:paraId="4EB492D7" w14:textId="21398A9B" w:rsidR="004814A9" w:rsidRDefault="004814A9" w:rsidP="004814A9">
      <w:pPr>
        <w:pStyle w:val="Lijstalinea"/>
        <w:numPr>
          <w:ilvl w:val="1"/>
          <w:numId w:val="22"/>
        </w:numPr>
        <w:tabs>
          <w:tab w:val="clear" w:pos="680"/>
        </w:tabs>
      </w:pPr>
      <w:r>
        <w:t xml:space="preserve">De logging uit GMS </w:t>
      </w:r>
      <w:proofErr w:type="gramStart"/>
      <w:r>
        <w:t>betreffende</w:t>
      </w:r>
      <w:proofErr w:type="gramEnd"/>
      <w:r>
        <w:t xml:space="preserve"> het incident (Gemeenschappelijke Meldkamers)</w:t>
      </w:r>
    </w:p>
    <w:p w14:paraId="3787207F" w14:textId="526F8500" w:rsidR="004814A9" w:rsidRPr="008D68CF" w:rsidRDefault="004814A9" w:rsidP="004814A9">
      <w:pPr>
        <w:pStyle w:val="Lijstalinea"/>
        <w:numPr>
          <w:ilvl w:val="1"/>
          <w:numId w:val="22"/>
        </w:numPr>
        <w:tabs>
          <w:tab w:val="clear" w:pos="680"/>
        </w:tabs>
      </w:pPr>
      <w:r>
        <w:t xml:space="preserve">De logging van </w:t>
      </w:r>
      <w:r w:rsidR="006D31DB">
        <w:t>overige meldkamersystemen.</w:t>
      </w:r>
    </w:p>
    <w:p w14:paraId="16D49BE2" w14:textId="1AC7662F" w:rsidR="000D3824" w:rsidRPr="008D68CF" w:rsidRDefault="000D3824" w:rsidP="000D3824">
      <w:pPr>
        <w:pStyle w:val="Lijstalinea"/>
        <w:numPr>
          <w:ilvl w:val="0"/>
          <w:numId w:val="22"/>
        </w:numPr>
      </w:pPr>
      <w:r w:rsidRPr="008D68CF">
        <w:t xml:space="preserve">Geluidsopnames van alle </w:t>
      </w:r>
      <w:proofErr w:type="spellStart"/>
      <w:r w:rsidRPr="008D68CF">
        <w:t>recorded</w:t>
      </w:r>
      <w:proofErr w:type="spellEnd"/>
      <w:r w:rsidRPr="008D68CF">
        <w:t xml:space="preserve"> desks van het </w:t>
      </w:r>
      <w:r w:rsidR="004814A9">
        <w:t>Kustwachtcentrum, de Gemeenschappelijke Meldkamers en overige meldkamers</w:t>
      </w:r>
      <w:r w:rsidRPr="008D68CF">
        <w:t xml:space="preserve"> voor zover aangeleverd.</w:t>
      </w:r>
    </w:p>
    <w:p w14:paraId="756CE0F3" w14:textId="3A430D77" w:rsidR="000D3824" w:rsidRPr="008D68CF" w:rsidRDefault="000D3824" w:rsidP="000D3824">
      <w:pPr>
        <w:pStyle w:val="Lijstalinea"/>
        <w:numPr>
          <w:ilvl w:val="0"/>
          <w:numId w:val="22"/>
        </w:numPr>
      </w:pPr>
      <w:r w:rsidRPr="008D68CF">
        <w:t xml:space="preserve">Tekstbestanden zoals </w:t>
      </w:r>
      <w:r w:rsidR="004814A9">
        <w:t xml:space="preserve">inzetrapporten, </w:t>
      </w:r>
      <w:r w:rsidRPr="008D68CF">
        <w:t xml:space="preserve">de </w:t>
      </w:r>
      <w:r w:rsidR="004814A9">
        <w:t>c</w:t>
      </w:r>
      <w:r w:rsidRPr="008D68CF">
        <w:t xml:space="preserve">all </w:t>
      </w:r>
      <w:proofErr w:type="spellStart"/>
      <w:r w:rsidR="004814A9">
        <w:t>c</w:t>
      </w:r>
      <w:r w:rsidRPr="008D68CF">
        <w:t>ollection</w:t>
      </w:r>
      <w:proofErr w:type="spellEnd"/>
      <w:r w:rsidRPr="008D68CF">
        <w:t xml:space="preserve">, NOTAM </w:t>
      </w:r>
      <w:proofErr w:type="spellStart"/>
      <w:r w:rsidRPr="008D68CF">
        <w:t>request</w:t>
      </w:r>
      <w:proofErr w:type="spellEnd"/>
      <w:r>
        <w:t xml:space="preserve">, </w:t>
      </w:r>
      <w:r w:rsidRPr="008D68CF">
        <w:t>e</w:t>
      </w:r>
      <w:r w:rsidR="004814A9">
        <w:t>nzovoorts.</w:t>
      </w:r>
    </w:p>
    <w:p w14:paraId="6CFEBECA" w14:textId="0362E0DC" w:rsidR="000D3824" w:rsidRPr="008D68CF" w:rsidRDefault="000D3824" w:rsidP="000D3824">
      <w:pPr>
        <w:pStyle w:val="Lijstalinea"/>
        <w:numPr>
          <w:ilvl w:val="0"/>
          <w:numId w:val="22"/>
        </w:numPr>
      </w:pPr>
      <w:r w:rsidRPr="008D68CF">
        <w:t>Mediaberichtgeving rondom het incident.</w:t>
      </w:r>
    </w:p>
    <w:p w14:paraId="4B3DAF73" w14:textId="66F44224" w:rsidR="000D3824" w:rsidRDefault="004814A9" w:rsidP="000D3824">
      <w:pPr>
        <w:pStyle w:val="Lijstalinea"/>
        <w:numPr>
          <w:ilvl w:val="0"/>
          <w:numId w:val="22"/>
        </w:numPr>
      </w:pPr>
      <w:r>
        <w:t xml:space="preserve">Input via digitale vragenlijst van en zo nodig gesprekken </w:t>
      </w:r>
      <w:r w:rsidR="000D3824" w:rsidRPr="008D68CF">
        <w:t>met</w:t>
      </w:r>
      <w:r w:rsidR="000D3824">
        <w:t>:</w:t>
      </w:r>
      <w:r w:rsidR="000D3824" w:rsidRPr="008D68CF">
        <w:t xml:space="preserve"> </w:t>
      </w:r>
    </w:p>
    <w:p w14:paraId="5981C070" w14:textId="7428F6B2" w:rsidR="000D3824" w:rsidRDefault="004814A9" w:rsidP="000D3824">
      <w:pPr>
        <w:pStyle w:val="Lijstalinea"/>
        <w:numPr>
          <w:ilvl w:val="1"/>
          <w:numId w:val="22"/>
        </w:numPr>
      </w:pPr>
      <w:r>
        <w:t>De betrokken</w:t>
      </w:r>
      <w:r w:rsidR="006D31DB">
        <w:t xml:space="preserve"> (leidinggevend) meldkamercentralisten (ongeacht welke organisatie).</w:t>
      </w:r>
    </w:p>
    <w:p w14:paraId="628CF9A2" w14:textId="10A9AB1D" w:rsidR="006D31DB" w:rsidRPr="00B73D41" w:rsidRDefault="006D31DB" w:rsidP="000D3824">
      <w:pPr>
        <w:pStyle w:val="Lijstalinea"/>
        <w:numPr>
          <w:ilvl w:val="1"/>
          <w:numId w:val="22"/>
        </w:numPr>
      </w:pPr>
      <w:r>
        <w:t>De betrokken leidinggevenden en/of coördinerende ter plaatse bij het incident (ongeacht welke organisatie)</w:t>
      </w:r>
    </w:p>
    <w:p w14:paraId="434508D3" w14:textId="4C06F1E3" w:rsidR="001B417A" w:rsidRPr="001B417A" w:rsidRDefault="00A32B61" w:rsidP="000D3824">
      <w:pPr>
        <w:tabs>
          <w:tab w:val="clear" w:pos="680"/>
        </w:tabs>
      </w:pPr>
      <w:r>
        <w:br w:type="page"/>
      </w:r>
    </w:p>
    <w:p w14:paraId="1B3C9056" w14:textId="4571DC9A" w:rsidR="009A5ACC" w:rsidRDefault="003B71C2" w:rsidP="003B71C2">
      <w:pPr>
        <w:pStyle w:val="Kop1"/>
      </w:pPr>
      <w:bookmarkStart w:id="13" w:name="_Toc70335638"/>
      <w:r>
        <w:lastRenderedPageBreak/>
        <w:t>Managementsamenvatting</w:t>
      </w:r>
      <w:bookmarkEnd w:id="13"/>
    </w:p>
    <w:p w14:paraId="4B7A9126" w14:textId="7097A27F" w:rsidR="003B71C2" w:rsidRPr="00D24B0C" w:rsidRDefault="00D24B0C" w:rsidP="00E44CFC">
      <w:pPr>
        <w:rPr>
          <w:color w:val="FF0000"/>
        </w:rPr>
      </w:pPr>
      <w:r w:rsidRPr="00D24B0C">
        <w:rPr>
          <w:color w:val="FF0000"/>
        </w:rPr>
        <w:t>&lt;Managementsamenvatting&gt;</w:t>
      </w:r>
    </w:p>
    <w:p w14:paraId="44C9A3C8" w14:textId="000AFA20" w:rsidR="00D3791F" w:rsidRDefault="00D3791F" w:rsidP="003B71C2"/>
    <w:p w14:paraId="0D716887" w14:textId="480C98C1" w:rsidR="00D3791F" w:rsidRDefault="00D3791F" w:rsidP="003B71C2"/>
    <w:p w14:paraId="381F4322" w14:textId="77777777" w:rsidR="003B71C2" w:rsidRDefault="003B71C2">
      <w:pPr>
        <w:tabs>
          <w:tab w:val="clear" w:pos="340"/>
          <w:tab w:val="clear" w:pos="680"/>
          <w:tab w:val="clear" w:pos="1021"/>
        </w:tabs>
        <w:spacing w:line="240" w:lineRule="auto"/>
        <w:jc w:val="left"/>
      </w:pPr>
      <w:r>
        <w:br w:type="page"/>
      </w:r>
    </w:p>
    <w:p w14:paraId="225F5182" w14:textId="7F236B9E" w:rsidR="003B71C2" w:rsidRPr="00994E1B" w:rsidRDefault="003B71C2" w:rsidP="00B25F33">
      <w:pPr>
        <w:pStyle w:val="Kop1"/>
        <w:spacing w:after="360"/>
      </w:pPr>
      <w:bookmarkStart w:id="14" w:name="_Toc70335639"/>
      <w:r w:rsidRPr="00994E1B">
        <w:lastRenderedPageBreak/>
        <w:t>Incident</w:t>
      </w:r>
      <w:r w:rsidR="006D31DB" w:rsidRPr="00994E1B">
        <w:t>omschrijving</w:t>
      </w:r>
      <w:bookmarkEnd w:id="14"/>
    </w:p>
    <w:p w14:paraId="1684BB24" w14:textId="11DA49DB" w:rsidR="00BE27D8" w:rsidRPr="00D24B0C" w:rsidRDefault="00D24B0C" w:rsidP="003B71C2">
      <w:pPr>
        <w:rPr>
          <w:color w:val="FF0000"/>
        </w:rPr>
      </w:pPr>
      <w:r w:rsidRPr="00D24B0C">
        <w:rPr>
          <w:color w:val="FF0000"/>
        </w:rPr>
        <w:t>&lt;Incidentomschrijving&gt;</w:t>
      </w:r>
    </w:p>
    <w:p w14:paraId="00B1B812" w14:textId="1A9182D7" w:rsidR="003B71C2" w:rsidRDefault="003B71C2" w:rsidP="00B25F33">
      <w:pPr>
        <w:pStyle w:val="Kop2"/>
        <w:spacing w:before="360" w:after="120"/>
      </w:pPr>
      <w:bookmarkStart w:id="15" w:name="_Toc70335640"/>
      <w:r>
        <w:t>Incidentgegevens</w:t>
      </w:r>
      <w:bookmarkEnd w:id="15"/>
    </w:p>
    <w:tbl>
      <w:tblPr>
        <w:tblStyle w:val="Onopgemaaktetabel51"/>
        <w:tblW w:w="5000" w:type="pct"/>
        <w:tblLook w:val="04A0" w:firstRow="1" w:lastRow="0" w:firstColumn="1" w:lastColumn="0" w:noHBand="0" w:noVBand="1"/>
      </w:tblPr>
      <w:tblGrid>
        <w:gridCol w:w="2581"/>
        <w:gridCol w:w="5639"/>
      </w:tblGrid>
      <w:tr w:rsidR="00162D90" w:rsidRPr="00994E1B" w14:paraId="4919BE47" w14:textId="77777777" w:rsidTr="005105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70" w:type="pct"/>
            <w:tcBorders>
              <w:bottom w:val="single" w:sz="4" w:space="0" w:color="auto"/>
              <w:right w:val="single" w:sz="4" w:space="0" w:color="auto"/>
            </w:tcBorders>
          </w:tcPr>
          <w:p w14:paraId="7D5173A0" w14:textId="664C712C" w:rsidR="00162D90" w:rsidRPr="00994E1B" w:rsidRDefault="00162D90" w:rsidP="00AA3221">
            <w:pPr>
              <w:rPr>
                <w:b/>
                <w:bCs/>
                <w:i w:val="0"/>
                <w:iCs w:val="0"/>
              </w:rPr>
            </w:pPr>
            <w:r w:rsidRPr="00994E1B">
              <w:rPr>
                <w:b/>
                <w:bCs/>
                <w:i w:val="0"/>
                <w:iCs w:val="0"/>
              </w:rPr>
              <w:t>Incident</w:t>
            </w:r>
            <w:r w:rsidR="00994E1B" w:rsidRPr="00994E1B">
              <w:rPr>
                <w:b/>
                <w:bCs/>
                <w:i w:val="0"/>
                <w:iCs w:val="0"/>
              </w:rPr>
              <w:t>naam</w:t>
            </w:r>
            <w:r w:rsidRPr="00994E1B">
              <w:rPr>
                <w:b/>
                <w:bCs/>
                <w:i w:val="0"/>
                <w:iCs w:val="0"/>
              </w:rPr>
              <w:t>:</w:t>
            </w:r>
          </w:p>
        </w:tc>
        <w:tc>
          <w:tcPr>
            <w:tcW w:w="3430" w:type="pct"/>
            <w:tcBorders>
              <w:left w:val="single" w:sz="4" w:space="0" w:color="auto"/>
              <w:bottom w:val="single" w:sz="4" w:space="0" w:color="auto"/>
            </w:tcBorders>
          </w:tcPr>
          <w:p w14:paraId="38CDC560" w14:textId="799C4711" w:rsidR="00162D90" w:rsidRPr="00994E1B" w:rsidRDefault="00162D90" w:rsidP="00AA3221">
            <w:pPr>
              <w:cnfStyle w:val="100000000000" w:firstRow="1" w:lastRow="0" w:firstColumn="0" w:lastColumn="0" w:oddVBand="0" w:evenVBand="0" w:oddHBand="0" w:evenHBand="0" w:firstRowFirstColumn="0" w:firstRowLastColumn="0" w:lastRowFirstColumn="0" w:lastRowLastColumn="0"/>
              <w:rPr>
                <w:b/>
                <w:bCs/>
                <w:i w:val="0"/>
                <w:iCs w:val="0"/>
              </w:rPr>
            </w:pPr>
          </w:p>
        </w:tc>
      </w:tr>
      <w:tr w:rsidR="00162D90" w:rsidRPr="006D31DB" w14:paraId="66D1AE7A" w14:textId="77777777" w:rsidTr="00510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0" w:type="pct"/>
            <w:tcBorders>
              <w:top w:val="single" w:sz="4" w:space="0" w:color="auto"/>
              <w:right w:val="single" w:sz="4" w:space="0" w:color="auto"/>
            </w:tcBorders>
          </w:tcPr>
          <w:p w14:paraId="30FC273D" w14:textId="77777777" w:rsidR="00162D90" w:rsidRDefault="00994E1B" w:rsidP="00AA3221">
            <w:pPr>
              <w:rPr>
                <w:i w:val="0"/>
                <w:iCs w:val="0"/>
              </w:rPr>
            </w:pPr>
            <w:r w:rsidRPr="00994E1B">
              <w:t>Datum</w:t>
            </w:r>
          </w:p>
          <w:p w14:paraId="7BA591CA" w14:textId="313C1EE8" w:rsidR="00994E1B" w:rsidRPr="00994E1B" w:rsidRDefault="00994E1B" w:rsidP="00AA3221">
            <w:r>
              <w:t>Tijd lokaal en utc</w:t>
            </w:r>
          </w:p>
        </w:tc>
        <w:tc>
          <w:tcPr>
            <w:tcW w:w="3430" w:type="pct"/>
            <w:tcBorders>
              <w:top w:val="single" w:sz="4" w:space="0" w:color="auto"/>
              <w:left w:val="single" w:sz="4" w:space="0" w:color="auto"/>
            </w:tcBorders>
            <w:shd w:val="clear" w:color="auto" w:fill="auto"/>
          </w:tcPr>
          <w:p w14:paraId="19D6F715" w14:textId="5F2E336B" w:rsidR="00994E1B" w:rsidRPr="00994E1B" w:rsidRDefault="00994E1B" w:rsidP="00AA3221">
            <w:pPr>
              <w:cnfStyle w:val="000000100000" w:firstRow="0" w:lastRow="0" w:firstColumn="0" w:lastColumn="0" w:oddVBand="0" w:evenVBand="0" w:oddHBand="1" w:evenHBand="0" w:firstRowFirstColumn="0" w:firstRowLastColumn="0" w:lastRowFirstColumn="0" w:lastRowLastColumn="0"/>
            </w:pPr>
          </w:p>
        </w:tc>
      </w:tr>
      <w:tr w:rsidR="00162D90" w:rsidRPr="006D31DB" w14:paraId="73297F80" w14:textId="77777777" w:rsidTr="0051056C">
        <w:tc>
          <w:tcPr>
            <w:cnfStyle w:val="001000000000" w:firstRow="0" w:lastRow="0" w:firstColumn="1" w:lastColumn="0" w:oddVBand="0" w:evenVBand="0" w:oddHBand="0" w:evenHBand="0" w:firstRowFirstColumn="0" w:firstRowLastColumn="0" w:lastRowFirstColumn="0" w:lastRowLastColumn="0"/>
            <w:tcW w:w="1570" w:type="pct"/>
            <w:tcBorders>
              <w:right w:val="single" w:sz="4" w:space="0" w:color="auto"/>
            </w:tcBorders>
          </w:tcPr>
          <w:p w14:paraId="151F73F6" w14:textId="540B53D6" w:rsidR="00162D90" w:rsidRPr="00994E1B" w:rsidRDefault="00162D90" w:rsidP="00AA3221">
            <w:r w:rsidRPr="00994E1B">
              <w:t>Type</w:t>
            </w:r>
            <w:r w:rsidR="00994E1B" w:rsidRPr="00994E1B">
              <w:t xml:space="preserve"> incident</w:t>
            </w:r>
          </w:p>
        </w:tc>
        <w:tc>
          <w:tcPr>
            <w:tcW w:w="3430" w:type="pct"/>
            <w:tcBorders>
              <w:left w:val="single" w:sz="4" w:space="0" w:color="auto"/>
            </w:tcBorders>
            <w:shd w:val="clear" w:color="auto" w:fill="auto"/>
          </w:tcPr>
          <w:p w14:paraId="72B05E95" w14:textId="0A7778ED" w:rsidR="00162D90" w:rsidRPr="00994E1B" w:rsidRDefault="00162D90" w:rsidP="00AA3221">
            <w:pPr>
              <w:cnfStyle w:val="000000000000" w:firstRow="0" w:lastRow="0" w:firstColumn="0" w:lastColumn="0" w:oddVBand="0" w:evenVBand="0" w:oddHBand="0" w:evenHBand="0" w:firstRowFirstColumn="0" w:firstRowLastColumn="0" w:lastRowFirstColumn="0" w:lastRowLastColumn="0"/>
            </w:pPr>
          </w:p>
        </w:tc>
      </w:tr>
      <w:tr w:rsidR="00162D90" w:rsidRPr="006D31DB" w14:paraId="7A29D771" w14:textId="77777777" w:rsidTr="00994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0" w:type="pct"/>
            <w:tcBorders>
              <w:right w:val="single" w:sz="4" w:space="0" w:color="auto"/>
            </w:tcBorders>
          </w:tcPr>
          <w:p w14:paraId="1A0D37A1" w14:textId="21D2AFF7" w:rsidR="00994E1B" w:rsidRPr="00821947" w:rsidRDefault="00162D90" w:rsidP="00AA3221">
            <w:pPr>
              <w:rPr>
                <w:i w:val="0"/>
                <w:iCs w:val="0"/>
              </w:rPr>
            </w:pPr>
            <w:r w:rsidRPr="00994E1B">
              <w:t>Positie (lat/long)</w:t>
            </w:r>
            <w:r w:rsidR="00994E1B" w:rsidRPr="00994E1B">
              <w:t xml:space="preserve"> en nadere locatieaanduiding</w:t>
            </w:r>
          </w:p>
        </w:tc>
        <w:tc>
          <w:tcPr>
            <w:tcW w:w="3430" w:type="pct"/>
            <w:tcBorders>
              <w:left w:val="single" w:sz="4" w:space="0" w:color="auto"/>
            </w:tcBorders>
            <w:shd w:val="clear" w:color="auto" w:fill="auto"/>
          </w:tcPr>
          <w:p w14:paraId="31328520" w14:textId="2466C28A" w:rsidR="00162D90" w:rsidRPr="00994E1B" w:rsidRDefault="00162D90" w:rsidP="00162D90">
            <w:pPr>
              <w:tabs>
                <w:tab w:val="clear" w:pos="680"/>
              </w:tabs>
              <w:cnfStyle w:val="000000100000" w:firstRow="0" w:lastRow="0" w:firstColumn="0" w:lastColumn="0" w:oddVBand="0" w:evenVBand="0" w:oddHBand="1" w:evenHBand="0" w:firstRowFirstColumn="0" w:firstRowLastColumn="0" w:lastRowFirstColumn="0" w:lastRowLastColumn="0"/>
            </w:pPr>
          </w:p>
        </w:tc>
      </w:tr>
      <w:tr w:rsidR="00162D90" w:rsidRPr="006D31DB" w14:paraId="64374FFA" w14:textId="77777777" w:rsidTr="00994E1B">
        <w:tc>
          <w:tcPr>
            <w:cnfStyle w:val="001000000000" w:firstRow="0" w:lastRow="0" w:firstColumn="1" w:lastColumn="0" w:oddVBand="0" w:evenVBand="0" w:oddHBand="0" w:evenHBand="0" w:firstRowFirstColumn="0" w:firstRowLastColumn="0" w:lastRowFirstColumn="0" w:lastRowLastColumn="0"/>
            <w:tcW w:w="1570" w:type="pct"/>
            <w:tcBorders>
              <w:bottom w:val="single" w:sz="4" w:space="0" w:color="auto"/>
              <w:right w:val="single" w:sz="4" w:space="0" w:color="auto"/>
            </w:tcBorders>
          </w:tcPr>
          <w:p w14:paraId="323AFA72" w14:textId="77777777" w:rsidR="00162D90" w:rsidRPr="00994E1B" w:rsidRDefault="00162D90" w:rsidP="00AA3221">
            <w:pPr>
              <w:rPr>
                <w:b/>
                <w:bCs/>
              </w:rPr>
            </w:pPr>
            <w:r w:rsidRPr="00994E1B">
              <w:rPr>
                <w:b/>
                <w:bCs/>
              </w:rPr>
              <w:t>Weersomstandigheden:</w:t>
            </w:r>
          </w:p>
        </w:tc>
        <w:tc>
          <w:tcPr>
            <w:tcW w:w="3430" w:type="pct"/>
            <w:tcBorders>
              <w:left w:val="single" w:sz="4" w:space="0" w:color="auto"/>
              <w:bottom w:val="single" w:sz="4" w:space="0" w:color="auto"/>
            </w:tcBorders>
            <w:shd w:val="clear" w:color="auto" w:fill="auto"/>
          </w:tcPr>
          <w:p w14:paraId="1BA6AC93" w14:textId="2AEB999E" w:rsidR="00162D90" w:rsidRPr="00994E1B" w:rsidRDefault="00162D90" w:rsidP="00AA3221">
            <w:pPr>
              <w:cnfStyle w:val="000000000000" w:firstRow="0" w:lastRow="0" w:firstColumn="0" w:lastColumn="0" w:oddVBand="0" w:evenVBand="0" w:oddHBand="0" w:evenHBand="0" w:firstRowFirstColumn="0" w:firstRowLastColumn="0" w:lastRowFirstColumn="0" w:lastRowLastColumn="0"/>
            </w:pPr>
          </w:p>
        </w:tc>
      </w:tr>
      <w:tr w:rsidR="00162D90" w:rsidRPr="006D31DB" w14:paraId="067109ED" w14:textId="77777777" w:rsidTr="00994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0" w:type="pct"/>
            <w:tcBorders>
              <w:top w:val="single" w:sz="4" w:space="0" w:color="auto"/>
              <w:right w:val="single" w:sz="4" w:space="0" w:color="auto"/>
            </w:tcBorders>
          </w:tcPr>
          <w:p w14:paraId="39041C16" w14:textId="77777777" w:rsidR="00162D90" w:rsidRPr="00994E1B" w:rsidRDefault="00162D90" w:rsidP="00AA3221">
            <w:pPr>
              <w:rPr>
                <w:i w:val="0"/>
                <w:iCs w:val="0"/>
              </w:rPr>
            </w:pPr>
            <w:r w:rsidRPr="00994E1B">
              <w:rPr>
                <w:i w:val="0"/>
                <w:iCs w:val="0"/>
              </w:rPr>
              <w:t>Windrichting/windkracht:</w:t>
            </w:r>
          </w:p>
        </w:tc>
        <w:tc>
          <w:tcPr>
            <w:tcW w:w="3430" w:type="pct"/>
            <w:tcBorders>
              <w:top w:val="single" w:sz="4" w:space="0" w:color="auto"/>
              <w:left w:val="single" w:sz="4" w:space="0" w:color="auto"/>
            </w:tcBorders>
            <w:shd w:val="clear" w:color="auto" w:fill="auto"/>
          </w:tcPr>
          <w:p w14:paraId="6DB651E7" w14:textId="161A253D" w:rsidR="00162D90" w:rsidRPr="00994E1B" w:rsidRDefault="00162D90" w:rsidP="00AA3221">
            <w:pPr>
              <w:cnfStyle w:val="000000100000" w:firstRow="0" w:lastRow="0" w:firstColumn="0" w:lastColumn="0" w:oddVBand="0" w:evenVBand="0" w:oddHBand="1" w:evenHBand="0" w:firstRowFirstColumn="0" w:firstRowLastColumn="0" w:lastRowFirstColumn="0" w:lastRowLastColumn="0"/>
            </w:pPr>
          </w:p>
        </w:tc>
      </w:tr>
      <w:tr w:rsidR="00162D90" w:rsidRPr="006D31DB" w14:paraId="1F2111DB" w14:textId="77777777" w:rsidTr="0051056C">
        <w:tc>
          <w:tcPr>
            <w:cnfStyle w:val="001000000000" w:firstRow="0" w:lastRow="0" w:firstColumn="1" w:lastColumn="0" w:oddVBand="0" w:evenVBand="0" w:oddHBand="0" w:evenHBand="0" w:firstRowFirstColumn="0" w:firstRowLastColumn="0" w:lastRowFirstColumn="0" w:lastRowLastColumn="0"/>
            <w:tcW w:w="1570" w:type="pct"/>
            <w:tcBorders>
              <w:right w:val="single" w:sz="4" w:space="0" w:color="auto"/>
            </w:tcBorders>
          </w:tcPr>
          <w:p w14:paraId="39967814" w14:textId="77777777" w:rsidR="00162D90" w:rsidRPr="00994E1B" w:rsidRDefault="00162D90" w:rsidP="00AA3221">
            <w:pPr>
              <w:rPr>
                <w:i w:val="0"/>
                <w:iCs w:val="0"/>
              </w:rPr>
            </w:pPr>
            <w:r w:rsidRPr="00994E1B">
              <w:rPr>
                <w:i w:val="0"/>
                <w:iCs w:val="0"/>
              </w:rPr>
              <w:t>Bewolking:</w:t>
            </w:r>
          </w:p>
        </w:tc>
        <w:tc>
          <w:tcPr>
            <w:tcW w:w="3430" w:type="pct"/>
            <w:tcBorders>
              <w:left w:val="single" w:sz="4" w:space="0" w:color="auto"/>
            </w:tcBorders>
            <w:shd w:val="clear" w:color="auto" w:fill="auto"/>
          </w:tcPr>
          <w:p w14:paraId="5C896CD5" w14:textId="041361BE" w:rsidR="00162D90" w:rsidRPr="00994E1B" w:rsidRDefault="00162D90" w:rsidP="00AA3221">
            <w:pPr>
              <w:cnfStyle w:val="000000000000" w:firstRow="0" w:lastRow="0" w:firstColumn="0" w:lastColumn="0" w:oddVBand="0" w:evenVBand="0" w:oddHBand="0" w:evenHBand="0" w:firstRowFirstColumn="0" w:firstRowLastColumn="0" w:lastRowFirstColumn="0" w:lastRowLastColumn="0"/>
            </w:pPr>
          </w:p>
        </w:tc>
      </w:tr>
      <w:tr w:rsidR="00162D90" w:rsidRPr="006D31DB" w14:paraId="381B8EB5" w14:textId="77777777" w:rsidTr="00510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0" w:type="pct"/>
            <w:tcBorders>
              <w:right w:val="single" w:sz="4" w:space="0" w:color="auto"/>
            </w:tcBorders>
          </w:tcPr>
          <w:p w14:paraId="52B6B64E" w14:textId="77777777" w:rsidR="00162D90" w:rsidRPr="00994E1B" w:rsidRDefault="00162D90" w:rsidP="00AA3221">
            <w:pPr>
              <w:rPr>
                <w:i w:val="0"/>
                <w:iCs w:val="0"/>
              </w:rPr>
            </w:pPr>
            <w:r w:rsidRPr="00994E1B">
              <w:rPr>
                <w:i w:val="0"/>
                <w:iCs w:val="0"/>
              </w:rPr>
              <w:t>Zicht:</w:t>
            </w:r>
          </w:p>
        </w:tc>
        <w:tc>
          <w:tcPr>
            <w:tcW w:w="3430" w:type="pct"/>
            <w:tcBorders>
              <w:left w:val="single" w:sz="4" w:space="0" w:color="auto"/>
            </w:tcBorders>
            <w:shd w:val="clear" w:color="auto" w:fill="auto"/>
          </w:tcPr>
          <w:p w14:paraId="467CAD92" w14:textId="76995B8F" w:rsidR="00162D90" w:rsidRPr="00994E1B" w:rsidRDefault="00162D90" w:rsidP="00162D90">
            <w:pPr>
              <w:tabs>
                <w:tab w:val="clear" w:pos="680"/>
              </w:tabs>
              <w:cnfStyle w:val="000000100000" w:firstRow="0" w:lastRow="0" w:firstColumn="0" w:lastColumn="0" w:oddVBand="0" w:evenVBand="0" w:oddHBand="1" w:evenHBand="0" w:firstRowFirstColumn="0" w:firstRowLastColumn="0" w:lastRowFirstColumn="0" w:lastRowLastColumn="0"/>
            </w:pPr>
          </w:p>
        </w:tc>
      </w:tr>
      <w:tr w:rsidR="00162D90" w:rsidRPr="006D31DB" w14:paraId="05204902" w14:textId="77777777" w:rsidTr="0051056C">
        <w:tc>
          <w:tcPr>
            <w:cnfStyle w:val="001000000000" w:firstRow="0" w:lastRow="0" w:firstColumn="1" w:lastColumn="0" w:oddVBand="0" w:evenVBand="0" w:oddHBand="0" w:evenHBand="0" w:firstRowFirstColumn="0" w:firstRowLastColumn="0" w:lastRowFirstColumn="0" w:lastRowLastColumn="0"/>
            <w:tcW w:w="1570" w:type="pct"/>
            <w:tcBorders>
              <w:right w:val="single" w:sz="4" w:space="0" w:color="auto"/>
            </w:tcBorders>
          </w:tcPr>
          <w:p w14:paraId="143E9956" w14:textId="77777777" w:rsidR="00162D90" w:rsidRPr="00994E1B" w:rsidRDefault="00162D90" w:rsidP="00AA3221">
            <w:pPr>
              <w:rPr>
                <w:i w:val="0"/>
                <w:iCs w:val="0"/>
              </w:rPr>
            </w:pPr>
            <w:r w:rsidRPr="00994E1B">
              <w:rPr>
                <w:i w:val="0"/>
                <w:iCs w:val="0"/>
              </w:rPr>
              <w:t>Stroomrichting/snelheid:</w:t>
            </w:r>
          </w:p>
        </w:tc>
        <w:tc>
          <w:tcPr>
            <w:tcW w:w="3430" w:type="pct"/>
            <w:tcBorders>
              <w:left w:val="single" w:sz="4" w:space="0" w:color="auto"/>
            </w:tcBorders>
            <w:shd w:val="clear" w:color="auto" w:fill="auto"/>
          </w:tcPr>
          <w:p w14:paraId="408D3B14" w14:textId="745A7D39" w:rsidR="00162D90" w:rsidRPr="00994E1B" w:rsidRDefault="00162D90" w:rsidP="00AA3221">
            <w:pPr>
              <w:cnfStyle w:val="000000000000" w:firstRow="0" w:lastRow="0" w:firstColumn="0" w:lastColumn="0" w:oddVBand="0" w:evenVBand="0" w:oddHBand="0" w:evenHBand="0" w:firstRowFirstColumn="0" w:firstRowLastColumn="0" w:lastRowFirstColumn="0" w:lastRowLastColumn="0"/>
            </w:pPr>
          </w:p>
        </w:tc>
      </w:tr>
      <w:tr w:rsidR="00162D90" w:rsidRPr="006D31DB" w14:paraId="01F87E91" w14:textId="77777777" w:rsidTr="00510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0" w:type="pct"/>
            <w:tcBorders>
              <w:right w:val="single" w:sz="4" w:space="0" w:color="auto"/>
            </w:tcBorders>
          </w:tcPr>
          <w:p w14:paraId="429D83EE" w14:textId="77777777" w:rsidR="00162D90" w:rsidRPr="00994E1B" w:rsidRDefault="00162D90" w:rsidP="00AA3221">
            <w:pPr>
              <w:rPr>
                <w:i w:val="0"/>
                <w:iCs w:val="0"/>
              </w:rPr>
            </w:pPr>
            <w:r w:rsidRPr="00994E1B">
              <w:rPr>
                <w:i w:val="0"/>
                <w:iCs w:val="0"/>
              </w:rPr>
              <w:t>Golfhoogte ter plaatse:</w:t>
            </w:r>
          </w:p>
        </w:tc>
        <w:tc>
          <w:tcPr>
            <w:tcW w:w="3430" w:type="pct"/>
            <w:tcBorders>
              <w:left w:val="single" w:sz="4" w:space="0" w:color="auto"/>
            </w:tcBorders>
            <w:shd w:val="clear" w:color="auto" w:fill="auto"/>
          </w:tcPr>
          <w:p w14:paraId="2FDB0FC3" w14:textId="4E82F2B6" w:rsidR="00162D90" w:rsidRPr="00994E1B" w:rsidRDefault="00162D90" w:rsidP="00AA3221">
            <w:pPr>
              <w:cnfStyle w:val="000000100000" w:firstRow="0" w:lastRow="0" w:firstColumn="0" w:lastColumn="0" w:oddVBand="0" w:evenVBand="0" w:oddHBand="1" w:evenHBand="0" w:firstRowFirstColumn="0" w:firstRowLastColumn="0" w:lastRowFirstColumn="0" w:lastRowLastColumn="0"/>
            </w:pPr>
          </w:p>
        </w:tc>
      </w:tr>
      <w:tr w:rsidR="00162D90" w:rsidRPr="006D31DB" w14:paraId="25901BBE" w14:textId="77777777" w:rsidTr="0051056C">
        <w:tc>
          <w:tcPr>
            <w:cnfStyle w:val="001000000000" w:firstRow="0" w:lastRow="0" w:firstColumn="1" w:lastColumn="0" w:oddVBand="0" w:evenVBand="0" w:oddHBand="0" w:evenHBand="0" w:firstRowFirstColumn="0" w:firstRowLastColumn="0" w:lastRowFirstColumn="0" w:lastRowLastColumn="0"/>
            <w:tcW w:w="1570" w:type="pct"/>
            <w:tcBorders>
              <w:right w:val="single" w:sz="4" w:space="0" w:color="auto"/>
            </w:tcBorders>
          </w:tcPr>
          <w:p w14:paraId="351C222B" w14:textId="0C933185" w:rsidR="00162D90" w:rsidRPr="00994E1B" w:rsidRDefault="001D1D4B" w:rsidP="00AA3221">
            <w:pPr>
              <w:rPr>
                <w:i w:val="0"/>
                <w:iCs w:val="0"/>
              </w:rPr>
            </w:pPr>
            <w:r w:rsidRPr="00994E1B">
              <w:rPr>
                <w:i w:val="0"/>
                <w:iCs w:val="0"/>
              </w:rPr>
              <w:t>W</w:t>
            </w:r>
            <w:r w:rsidR="00162D90" w:rsidRPr="00994E1B">
              <w:rPr>
                <w:i w:val="0"/>
                <w:iCs w:val="0"/>
              </w:rPr>
              <w:t>atertemperatuur:</w:t>
            </w:r>
          </w:p>
        </w:tc>
        <w:tc>
          <w:tcPr>
            <w:tcW w:w="3430" w:type="pct"/>
            <w:tcBorders>
              <w:left w:val="single" w:sz="4" w:space="0" w:color="auto"/>
            </w:tcBorders>
            <w:shd w:val="clear" w:color="auto" w:fill="auto"/>
          </w:tcPr>
          <w:p w14:paraId="1357ACE2" w14:textId="10A60577" w:rsidR="00162D90" w:rsidRPr="00994E1B" w:rsidRDefault="00162D90" w:rsidP="00AA3221">
            <w:pPr>
              <w:cnfStyle w:val="000000000000" w:firstRow="0" w:lastRow="0" w:firstColumn="0" w:lastColumn="0" w:oddVBand="0" w:evenVBand="0" w:oddHBand="0" w:evenHBand="0" w:firstRowFirstColumn="0" w:firstRowLastColumn="0" w:lastRowFirstColumn="0" w:lastRowLastColumn="0"/>
            </w:pPr>
          </w:p>
        </w:tc>
      </w:tr>
      <w:tr w:rsidR="00162D90" w:rsidRPr="00994E1B" w14:paraId="3BDB127B" w14:textId="77777777" w:rsidTr="00994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0" w:type="pct"/>
            <w:tcBorders>
              <w:bottom w:val="single" w:sz="4" w:space="0" w:color="auto"/>
              <w:right w:val="single" w:sz="4" w:space="0" w:color="auto"/>
            </w:tcBorders>
          </w:tcPr>
          <w:p w14:paraId="3E2278E5" w14:textId="77777777" w:rsidR="00162D90" w:rsidRPr="00994E1B" w:rsidRDefault="00162D90" w:rsidP="00AA3221">
            <w:pPr>
              <w:rPr>
                <w:b/>
                <w:bCs/>
              </w:rPr>
            </w:pPr>
            <w:r w:rsidRPr="00994E1B">
              <w:rPr>
                <w:b/>
                <w:bCs/>
              </w:rPr>
              <w:t>Ingezette eenheden:</w:t>
            </w:r>
          </w:p>
        </w:tc>
        <w:tc>
          <w:tcPr>
            <w:tcW w:w="3430" w:type="pct"/>
            <w:tcBorders>
              <w:left w:val="single" w:sz="4" w:space="0" w:color="auto"/>
              <w:bottom w:val="single" w:sz="4" w:space="0" w:color="auto"/>
            </w:tcBorders>
            <w:shd w:val="clear" w:color="auto" w:fill="auto"/>
          </w:tcPr>
          <w:p w14:paraId="4B84AC84" w14:textId="77777777" w:rsidR="00162D90" w:rsidRPr="00994E1B" w:rsidRDefault="00162D90" w:rsidP="00AA3221">
            <w:pPr>
              <w:cnfStyle w:val="000000100000" w:firstRow="0" w:lastRow="0" w:firstColumn="0" w:lastColumn="0" w:oddVBand="0" w:evenVBand="0" w:oddHBand="1" w:evenHBand="0" w:firstRowFirstColumn="0" w:firstRowLastColumn="0" w:lastRowFirstColumn="0" w:lastRowLastColumn="0"/>
              <w:rPr>
                <w:b/>
                <w:bCs/>
              </w:rPr>
            </w:pPr>
          </w:p>
        </w:tc>
      </w:tr>
      <w:tr w:rsidR="00162D90" w:rsidRPr="006D31DB" w14:paraId="2E1FCD03" w14:textId="77777777" w:rsidTr="00994E1B">
        <w:tc>
          <w:tcPr>
            <w:cnfStyle w:val="001000000000" w:firstRow="0" w:lastRow="0" w:firstColumn="1" w:lastColumn="0" w:oddVBand="0" w:evenVBand="0" w:oddHBand="0" w:evenHBand="0" w:firstRowFirstColumn="0" w:firstRowLastColumn="0" w:lastRowFirstColumn="0" w:lastRowLastColumn="0"/>
            <w:tcW w:w="1570" w:type="pct"/>
            <w:tcBorders>
              <w:top w:val="single" w:sz="4" w:space="0" w:color="auto"/>
              <w:right w:val="single" w:sz="4" w:space="0" w:color="auto"/>
            </w:tcBorders>
          </w:tcPr>
          <w:p w14:paraId="5E60B9F2" w14:textId="77777777" w:rsidR="00162D90" w:rsidRPr="00994E1B" w:rsidRDefault="00162D90" w:rsidP="00AA3221">
            <w:pPr>
              <w:rPr>
                <w:i w:val="0"/>
                <w:iCs w:val="0"/>
              </w:rPr>
            </w:pPr>
            <w:r w:rsidRPr="00994E1B">
              <w:rPr>
                <w:i w:val="0"/>
                <w:iCs w:val="0"/>
              </w:rPr>
              <w:t>Varende eenheden:</w:t>
            </w:r>
          </w:p>
        </w:tc>
        <w:tc>
          <w:tcPr>
            <w:tcW w:w="3430" w:type="pct"/>
            <w:tcBorders>
              <w:top w:val="single" w:sz="4" w:space="0" w:color="auto"/>
              <w:left w:val="single" w:sz="4" w:space="0" w:color="auto"/>
            </w:tcBorders>
            <w:shd w:val="clear" w:color="auto" w:fill="auto"/>
          </w:tcPr>
          <w:p w14:paraId="05C33DA0" w14:textId="3037D044" w:rsidR="00776EC1" w:rsidRPr="00994E1B" w:rsidRDefault="00776EC1" w:rsidP="001D1D4B">
            <w:pPr>
              <w:tabs>
                <w:tab w:val="clear" w:pos="680"/>
              </w:tabs>
              <w:cnfStyle w:val="000000000000" w:firstRow="0" w:lastRow="0" w:firstColumn="0" w:lastColumn="0" w:oddVBand="0" w:evenVBand="0" w:oddHBand="0" w:evenHBand="0" w:firstRowFirstColumn="0" w:firstRowLastColumn="0" w:lastRowFirstColumn="0" w:lastRowLastColumn="0"/>
              <w:rPr>
                <w:lang w:val="en-GB"/>
              </w:rPr>
            </w:pPr>
          </w:p>
        </w:tc>
      </w:tr>
      <w:tr w:rsidR="00162D90" w:rsidRPr="006D31DB" w14:paraId="36EE0984" w14:textId="77777777" w:rsidTr="00510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0" w:type="pct"/>
            <w:tcBorders>
              <w:right w:val="single" w:sz="4" w:space="0" w:color="auto"/>
            </w:tcBorders>
          </w:tcPr>
          <w:p w14:paraId="1508B42C" w14:textId="77777777" w:rsidR="00162D90" w:rsidRPr="00994E1B" w:rsidRDefault="00162D90" w:rsidP="00AA3221">
            <w:pPr>
              <w:rPr>
                <w:i w:val="0"/>
                <w:iCs w:val="0"/>
              </w:rPr>
            </w:pPr>
            <w:r w:rsidRPr="00994E1B">
              <w:rPr>
                <w:i w:val="0"/>
                <w:iCs w:val="0"/>
              </w:rPr>
              <w:t>Vliegende eenheden:</w:t>
            </w:r>
          </w:p>
        </w:tc>
        <w:tc>
          <w:tcPr>
            <w:tcW w:w="3430" w:type="pct"/>
            <w:tcBorders>
              <w:left w:val="single" w:sz="4" w:space="0" w:color="auto"/>
            </w:tcBorders>
            <w:shd w:val="clear" w:color="auto" w:fill="auto"/>
          </w:tcPr>
          <w:p w14:paraId="35F9458D" w14:textId="683D7D8B" w:rsidR="00776EC1" w:rsidRPr="00994E1B" w:rsidRDefault="00776EC1" w:rsidP="003B2235">
            <w:pPr>
              <w:tabs>
                <w:tab w:val="clear" w:pos="680"/>
              </w:tabs>
              <w:cnfStyle w:val="000000100000" w:firstRow="0" w:lastRow="0" w:firstColumn="0" w:lastColumn="0" w:oddVBand="0" w:evenVBand="0" w:oddHBand="1" w:evenHBand="0" w:firstRowFirstColumn="0" w:firstRowLastColumn="0" w:lastRowFirstColumn="0" w:lastRowLastColumn="0"/>
            </w:pPr>
          </w:p>
        </w:tc>
      </w:tr>
      <w:tr w:rsidR="00162D90" w:rsidRPr="006D31DB" w14:paraId="6829FD36" w14:textId="77777777" w:rsidTr="0051056C">
        <w:tc>
          <w:tcPr>
            <w:cnfStyle w:val="001000000000" w:firstRow="0" w:lastRow="0" w:firstColumn="1" w:lastColumn="0" w:oddVBand="0" w:evenVBand="0" w:oddHBand="0" w:evenHBand="0" w:firstRowFirstColumn="0" w:firstRowLastColumn="0" w:lastRowFirstColumn="0" w:lastRowLastColumn="0"/>
            <w:tcW w:w="1570" w:type="pct"/>
            <w:tcBorders>
              <w:right w:val="single" w:sz="4" w:space="0" w:color="auto"/>
            </w:tcBorders>
          </w:tcPr>
          <w:p w14:paraId="64EFD7E1" w14:textId="77777777" w:rsidR="00162D90" w:rsidRPr="00776EC1" w:rsidRDefault="00162D90" w:rsidP="00AA3221">
            <w:pPr>
              <w:rPr>
                <w:i w:val="0"/>
                <w:iCs w:val="0"/>
              </w:rPr>
            </w:pPr>
            <w:r w:rsidRPr="00776EC1">
              <w:rPr>
                <w:i w:val="0"/>
                <w:iCs w:val="0"/>
              </w:rPr>
              <w:t>Landeenheden:</w:t>
            </w:r>
          </w:p>
        </w:tc>
        <w:tc>
          <w:tcPr>
            <w:tcW w:w="3430" w:type="pct"/>
            <w:tcBorders>
              <w:left w:val="single" w:sz="4" w:space="0" w:color="auto"/>
            </w:tcBorders>
            <w:shd w:val="clear" w:color="auto" w:fill="auto"/>
          </w:tcPr>
          <w:p w14:paraId="234D5105" w14:textId="1A062A38" w:rsidR="00AD1333" w:rsidRPr="00776EC1" w:rsidRDefault="00AD1333" w:rsidP="00776EC1">
            <w:pPr>
              <w:cnfStyle w:val="000000000000" w:firstRow="0" w:lastRow="0" w:firstColumn="0" w:lastColumn="0" w:oddVBand="0" w:evenVBand="0" w:oddHBand="0" w:evenHBand="0" w:firstRowFirstColumn="0" w:firstRowLastColumn="0" w:lastRowFirstColumn="0" w:lastRowLastColumn="0"/>
            </w:pPr>
          </w:p>
        </w:tc>
      </w:tr>
    </w:tbl>
    <w:p w14:paraId="362A5B7B" w14:textId="1D80217E" w:rsidR="00AE4A47" w:rsidRPr="00AE4A47" w:rsidRDefault="00AE4A47" w:rsidP="00AE4A47"/>
    <w:p w14:paraId="48122A38" w14:textId="6D08CFE3" w:rsidR="00AE4A47" w:rsidRDefault="00AE4A47">
      <w:pPr>
        <w:tabs>
          <w:tab w:val="clear" w:pos="340"/>
          <w:tab w:val="clear" w:pos="680"/>
          <w:tab w:val="clear" w:pos="1021"/>
        </w:tabs>
        <w:spacing w:line="240" w:lineRule="auto"/>
        <w:jc w:val="left"/>
        <w:rPr>
          <w:rFonts w:ascii="Humnst777 BT" w:hAnsi="Humnst777 BT"/>
          <w:b/>
          <w:snapToGrid w:val="0"/>
          <w:spacing w:val="7"/>
          <w:w w:val="110"/>
          <w:sz w:val="22"/>
          <w:szCs w:val="24"/>
        </w:rPr>
      </w:pPr>
      <w:r>
        <w:br w:type="page"/>
      </w:r>
    </w:p>
    <w:p w14:paraId="10E004D1" w14:textId="67486BFC" w:rsidR="00E42671" w:rsidRPr="00AE4A47" w:rsidRDefault="006D31DB" w:rsidP="00E42671">
      <w:pPr>
        <w:pStyle w:val="Kop2"/>
      </w:pPr>
      <w:bookmarkStart w:id="16" w:name="_Toc70335641"/>
      <w:r>
        <w:lastRenderedPageBreak/>
        <w:t>Globale tijdlijn</w:t>
      </w:r>
      <w:bookmarkEnd w:id="16"/>
    </w:p>
    <w:p w14:paraId="543B701A" w14:textId="20799373" w:rsidR="001D1D4B" w:rsidRPr="00776EC1" w:rsidRDefault="001D1D4B" w:rsidP="001D1D4B">
      <w:r w:rsidRPr="00776EC1">
        <w:t xml:space="preserve">De tijdlijn van de belangrijkste gebeurtenissen van </w:t>
      </w:r>
      <w:r w:rsidR="00D24B0C" w:rsidRPr="00D24B0C">
        <w:rPr>
          <w:color w:val="FF0000"/>
        </w:rPr>
        <w:t>&lt;INCIDENTTITEL&gt; &lt;DATUM&gt;</w:t>
      </w:r>
      <w:r w:rsidRPr="00776EC1">
        <w:t>.</w:t>
      </w:r>
    </w:p>
    <w:p w14:paraId="71360510" w14:textId="77777777" w:rsidR="001D1D4B" w:rsidRPr="006D31DB" w:rsidRDefault="001D1D4B">
      <w:pPr>
        <w:rPr>
          <w:highlight w:val="yellow"/>
        </w:rPr>
      </w:pPr>
    </w:p>
    <w:tbl>
      <w:tblPr>
        <w:tblStyle w:val="Onopgemaaktetabel51"/>
        <w:tblW w:w="5000" w:type="pct"/>
        <w:tblLook w:val="04A0" w:firstRow="1" w:lastRow="0" w:firstColumn="1" w:lastColumn="0" w:noHBand="0" w:noVBand="1"/>
      </w:tblPr>
      <w:tblGrid>
        <w:gridCol w:w="852"/>
        <w:gridCol w:w="7368"/>
      </w:tblGrid>
      <w:tr w:rsidR="00A32B61" w:rsidRPr="006D31DB" w14:paraId="3D841364" w14:textId="77777777" w:rsidTr="008708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18" w:type="pct"/>
          </w:tcPr>
          <w:p w14:paraId="3D8A5639" w14:textId="7DE6FC05" w:rsidR="00AE4A47" w:rsidRPr="00776EC1" w:rsidRDefault="00AA3221" w:rsidP="00AA3221">
            <w:pPr>
              <w:jc w:val="center"/>
              <w:rPr>
                <w:b/>
                <w:bCs/>
                <w:i w:val="0"/>
                <w:iCs w:val="0"/>
              </w:rPr>
            </w:pPr>
            <w:r w:rsidRPr="00776EC1">
              <w:rPr>
                <w:b/>
                <w:bCs/>
                <w:i w:val="0"/>
                <w:iCs w:val="0"/>
              </w:rPr>
              <w:t xml:space="preserve">Tijd </w:t>
            </w:r>
          </w:p>
        </w:tc>
        <w:tc>
          <w:tcPr>
            <w:tcW w:w="4482" w:type="pct"/>
          </w:tcPr>
          <w:p w14:paraId="7F1AADA2" w14:textId="3EEE25F6" w:rsidR="00AE4A47" w:rsidRPr="00776EC1" w:rsidRDefault="001D1D4B" w:rsidP="00AA3221">
            <w:pPr>
              <w:cnfStyle w:val="100000000000" w:firstRow="1" w:lastRow="0" w:firstColumn="0" w:lastColumn="0" w:oddVBand="0" w:evenVBand="0" w:oddHBand="0" w:evenHBand="0" w:firstRowFirstColumn="0" w:firstRowLastColumn="0" w:lastRowFirstColumn="0" w:lastRowLastColumn="0"/>
              <w:rPr>
                <w:b/>
                <w:bCs/>
                <w:i w:val="0"/>
                <w:iCs w:val="0"/>
              </w:rPr>
            </w:pPr>
            <w:r w:rsidRPr="00776EC1">
              <w:rPr>
                <w:b/>
                <w:bCs/>
                <w:i w:val="0"/>
                <w:iCs w:val="0"/>
              </w:rPr>
              <w:t>Gebeurtenis</w:t>
            </w:r>
          </w:p>
        </w:tc>
      </w:tr>
      <w:tr w:rsidR="00A32B61" w:rsidRPr="006D31DB" w14:paraId="0582AD64" w14:textId="77777777" w:rsidTr="00510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pct"/>
          </w:tcPr>
          <w:p w14:paraId="0EE8C0C4" w14:textId="53A40741" w:rsidR="00AE4A47" w:rsidRPr="00776EC1" w:rsidRDefault="00AE4A47" w:rsidP="00AA3221"/>
        </w:tc>
        <w:tc>
          <w:tcPr>
            <w:tcW w:w="4482" w:type="pct"/>
            <w:shd w:val="clear" w:color="auto" w:fill="auto"/>
          </w:tcPr>
          <w:p w14:paraId="1237E617" w14:textId="1DAD8E10" w:rsidR="00AE4A47" w:rsidRPr="00776EC1" w:rsidRDefault="00AE4A47" w:rsidP="00AA3221">
            <w:pPr>
              <w:cnfStyle w:val="000000100000" w:firstRow="0" w:lastRow="0" w:firstColumn="0" w:lastColumn="0" w:oddVBand="0" w:evenVBand="0" w:oddHBand="1" w:evenHBand="0" w:firstRowFirstColumn="0" w:firstRowLastColumn="0" w:lastRowFirstColumn="0" w:lastRowLastColumn="0"/>
            </w:pPr>
          </w:p>
        </w:tc>
      </w:tr>
      <w:tr w:rsidR="0056785B" w:rsidRPr="006D31DB" w14:paraId="1B92970C" w14:textId="77777777" w:rsidTr="0051056C">
        <w:tc>
          <w:tcPr>
            <w:cnfStyle w:val="001000000000" w:firstRow="0" w:lastRow="0" w:firstColumn="1" w:lastColumn="0" w:oddVBand="0" w:evenVBand="0" w:oddHBand="0" w:evenHBand="0" w:firstRowFirstColumn="0" w:firstRowLastColumn="0" w:lastRowFirstColumn="0" w:lastRowLastColumn="0"/>
            <w:tcW w:w="518" w:type="pct"/>
          </w:tcPr>
          <w:p w14:paraId="4AC8610B" w14:textId="100548CE" w:rsidR="0056785B" w:rsidRPr="00776EC1" w:rsidRDefault="0056785B" w:rsidP="0056785B">
            <w:pPr>
              <w:spacing w:line="276" w:lineRule="auto"/>
            </w:pPr>
          </w:p>
        </w:tc>
        <w:tc>
          <w:tcPr>
            <w:tcW w:w="4482" w:type="pct"/>
            <w:shd w:val="clear" w:color="auto" w:fill="auto"/>
          </w:tcPr>
          <w:p w14:paraId="043FB86B" w14:textId="262FBA28" w:rsidR="0056785B" w:rsidRPr="00776EC1" w:rsidRDefault="0056785B" w:rsidP="00AA3221">
            <w:pPr>
              <w:cnfStyle w:val="000000000000" w:firstRow="0" w:lastRow="0" w:firstColumn="0" w:lastColumn="0" w:oddVBand="0" w:evenVBand="0" w:oddHBand="0" w:evenHBand="0" w:firstRowFirstColumn="0" w:firstRowLastColumn="0" w:lastRowFirstColumn="0" w:lastRowLastColumn="0"/>
            </w:pPr>
          </w:p>
        </w:tc>
      </w:tr>
      <w:tr w:rsidR="00A32B61" w:rsidRPr="006D31DB" w14:paraId="27253553" w14:textId="77777777" w:rsidTr="00510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pct"/>
          </w:tcPr>
          <w:p w14:paraId="01428F2D" w14:textId="2644E573" w:rsidR="00AE4A47" w:rsidRPr="00776EC1" w:rsidRDefault="00AE4A47" w:rsidP="00AA3221"/>
        </w:tc>
        <w:tc>
          <w:tcPr>
            <w:tcW w:w="4482" w:type="pct"/>
            <w:shd w:val="clear" w:color="auto" w:fill="auto"/>
          </w:tcPr>
          <w:p w14:paraId="717B6D83" w14:textId="35C6CA1F" w:rsidR="00AE4A47" w:rsidRPr="00776EC1" w:rsidRDefault="00AE4A47" w:rsidP="00AA3221">
            <w:pPr>
              <w:cnfStyle w:val="000000100000" w:firstRow="0" w:lastRow="0" w:firstColumn="0" w:lastColumn="0" w:oddVBand="0" w:evenVBand="0" w:oddHBand="1" w:evenHBand="0" w:firstRowFirstColumn="0" w:firstRowLastColumn="0" w:lastRowFirstColumn="0" w:lastRowLastColumn="0"/>
            </w:pPr>
          </w:p>
        </w:tc>
      </w:tr>
      <w:tr w:rsidR="0056785B" w:rsidRPr="006D31DB" w14:paraId="22EBDE10" w14:textId="77777777" w:rsidTr="0051056C">
        <w:tc>
          <w:tcPr>
            <w:cnfStyle w:val="001000000000" w:firstRow="0" w:lastRow="0" w:firstColumn="1" w:lastColumn="0" w:oddVBand="0" w:evenVBand="0" w:oddHBand="0" w:evenHBand="0" w:firstRowFirstColumn="0" w:firstRowLastColumn="0" w:lastRowFirstColumn="0" w:lastRowLastColumn="0"/>
            <w:tcW w:w="518" w:type="pct"/>
          </w:tcPr>
          <w:p w14:paraId="2E84BA9D" w14:textId="2C7379F3" w:rsidR="00776EC1" w:rsidRPr="00776EC1" w:rsidRDefault="00776EC1" w:rsidP="00AA3221"/>
        </w:tc>
        <w:tc>
          <w:tcPr>
            <w:tcW w:w="4482" w:type="pct"/>
            <w:shd w:val="clear" w:color="auto" w:fill="auto"/>
          </w:tcPr>
          <w:p w14:paraId="34F7D67A" w14:textId="3C232C9E" w:rsidR="00776EC1" w:rsidRPr="00776EC1" w:rsidRDefault="00776EC1" w:rsidP="00AA3221">
            <w:pPr>
              <w:cnfStyle w:val="000000000000" w:firstRow="0" w:lastRow="0" w:firstColumn="0" w:lastColumn="0" w:oddVBand="0" w:evenVBand="0" w:oddHBand="0" w:evenHBand="0" w:firstRowFirstColumn="0" w:firstRowLastColumn="0" w:lastRowFirstColumn="0" w:lastRowLastColumn="0"/>
            </w:pPr>
          </w:p>
        </w:tc>
      </w:tr>
      <w:tr w:rsidR="00A32B61" w:rsidRPr="006D31DB" w14:paraId="0EBFCDEE" w14:textId="77777777" w:rsidTr="00510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pct"/>
          </w:tcPr>
          <w:p w14:paraId="597B8465" w14:textId="35D25654" w:rsidR="00AE4A47" w:rsidRPr="00776EC1" w:rsidRDefault="00AE4A47" w:rsidP="00AA3221"/>
        </w:tc>
        <w:tc>
          <w:tcPr>
            <w:tcW w:w="4482" w:type="pct"/>
            <w:shd w:val="clear" w:color="auto" w:fill="auto"/>
          </w:tcPr>
          <w:p w14:paraId="72930F53" w14:textId="651A1CDE" w:rsidR="00AE4A47" w:rsidRPr="00776EC1" w:rsidRDefault="00AE4A47" w:rsidP="00AA3221">
            <w:pPr>
              <w:cnfStyle w:val="000000100000" w:firstRow="0" w:lastRow="0" w:firstColumn="0" w:lastColumn="0" w:oddVBand="0" w:evenVBand="0" w:oddHBand="1" w:evenHBand="0" w:firstRowFirstColumn="0" w:firstRowLastColumn="0" w:lastRowFirstColumn="0" w:lastRowLastColumn="0"/>
            </w:pPr>
          </w:p>
        </w:tc>
      </w:tr>
      <w:tr w:rsidR="00A32B61" w:rsidRPr="006D31DB" w14:paraId="70919446" w14:textId="77777777" w:rsidTr="0051056C">
        <w:tc>
          <w:tcPr>
            <w:cnfStyle w:val="001000000000" w:firstRow="0" w:lastRow="0" w:firstColumn="1" w:lastColumn="0" w:oddVBand="0" w:evenVBand="0" w:oddHBand="0" w:evenHBand="0" w:firstRowFirstColumn="0" w:firstRowLastColumn="0" w:lastRowFirstColumn="0" w:lastRowLastColumn="0"/>
            <w:tcW w:w="518" w:type="pct"/>
          </w:tcPr>
          <w:p w14:paraId="6F4BD0CA" w14:textId="6225A0E7" w:rsidR="00AE4A47" w:rsidRPr="00776EC1" w:rsidRDefault="00AE4A47" w:rsidP="00AA3221"/>
        </w:tc>
        <w:tc>
          <w:tcPr>
            <w:tcW w:w="4482" w:type="pct"/>
            <w:shd w:val="clear" w:color="auto" w:fill="auto"/>
          </w:tcPr>
          <w:p w14:paraId="4A95D177" w14:textId="5DA6C6CD" w:rsidR="00AE4A47" w:rsidRPr="00776EC1" w:rsidRDefault="00AE4A47" w:rsidP="00AA3221">
            <w:pPr>
              <w:cnfStyle w:val="000000000000" w:firstRow="0" w:lastRow="0" w:firstColumn="0" w:lastColumn="0" w:oddVBand="0" w:evenVBand="0" w:oddHBand="0" w:evenHBand="0" w:firstRowFirstColumn="0" w:firstRowLastColumn="0" w:lastRowFirstColumn="0" w:lastRowLastColumn="0"/>
            </w:pPr>
          </w:p>
        </w:tc>
      </w:tr>
      <w:tr w:rsidR="00A32B61" w:rsidRPr="006D31DB" w14:paraId="6ECE829A" w14:textId="77777777" w:rsidTr="00510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pct"/>
          </w:tcPr>
          <w:p w14:paraId="1BF23DAA" w14:textId="42574A20" w:rsidR="00AE4A47" w:rsidRPr="00776EC1" w:rsidRDefault="00AE4A47" w:rsidP="00AA3221"/>
        </w:tc>
        <w:tc>
          <w:tcPr>
            <w:tcW w:w="4482" w:type="pct"/>
            <w:shd w:val="clear" w:color="auto" w:fill="auto"/>
          </w:tcPr>
          <w:p w14:paraId="37345C87" w14:textId="589AB67A" w:rsidR="00AE4A47" w:rsidRPr="00776EC1" w:rsidRDefault="00AE4A47" w:rsidP="00AA3221">
            <w:pPr>
              <w:cnfStyle w:val="000000100000" w:firstRow="0" w:lastRow="0" w:firstColumn="0" w:lastColumn="0" w:oddVBand="0" w:evenVBand="0" w:oddHBand="1" w:evenHBand="0" w:firstRowFirstColumn="0" w:firstRowLastColumn="0" w:lastRowFirstColumn="0" w:lastRowLastColumn="0"/>
            </w:pPr>
          </w:p>
        </w:tc>
      </w:tr>
      <w:tr w:rsidR="00BD2760" w:rsidRPr="006D31DB" w14:paraId="6E8B8A14" w14:textId="77777777" w:rsidTr="0051056C">
        <w:tc>
          <w:tcPr>
            <w:cnfStyle w:val="001000000000" w:firstRow="0" w:lastRow="0" w:firstColumn="1" w:lastColumn="0" w:oddVBand="0" w:evenVBand="0" w:oddHBand="0" w:evenHBand="0" w:firstRowFirstColumn="0" w:firstRowLastColumn="0" w:lastRowFirstColumn="0" w:lastRowLastColumn="0"/>
            <w:tcW w:w="518" w:type="pct"/>
          </w:tcPr>
          <w:p w14:paraId="27768E33" w14:textId="4CE03586" w:rsidR="00BD2760" w:rsidRPr="00776EC1" w:rsidRDefault="00BD2760" w:rsidP="00AA3221"/>
        </w:tc>
        <w:tc>
          <w:tcPr>
            <w:tcW w:w="4482" w:type="pct"/>
            <w:shd w:val="clear" w:color="auto" w:fill="auto"/>
          </w:tcPr>
          <w:p w14:paraId="0A3A02D6" w14:textId="29C3855E" w:rsidR="00BD2760" w:rsidRPr="00776EC1" w:rsidRDefault="00BD2760" w:rsidP="00AA3221">
            <w:pPr>
              <w:cnfStyle w:val="000000000000" w:firstRow="0" w:lastRow="0" w:firstColumn="0" w:lastColumn="0" w:oddVBand="0" w:evenVBand="0" w:oddHBand="0" w:evenHBand="0" w:firstRowFirstColumn="0" w:firstRowLastColumn="0" w:lastRowFirstColumn="0" w:lastRowLastColumn="0"/>
            </w:pPr>
          </w:p>
        </w:tc>
      </w:tr>
      <w:tr w:rsidR="00A32B61" w:rsidRPr="006D31DB" w14:paraId="730A648C" w14:textId="77777777" w:rsidTr="00510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pct"/>
          </w:tcPr>
          <w:p w14:paraId="03754CCE" w14:textId="4790133F" w:rsidR="00AE4A47" w:rsidRPr="00776EC1" w:rsidRDefault="00AE4A47" w:rsidP="00AA3221"/>
        </w:tc>
        <w:tc>
          <w:tcPr>
            <w:tcW w:w="4482" w:type="pct"/>
            <w:shd w:val="clear" w:color="auto" w:fill="auto"/>
          </w:tcPr>
          <w:p w14:paraId="46101BE1" w14:textId="50722F5E" w:rsidR="00AE4A47" w:rsidRPr="00776EC1" w:rsidRDefault="00AE4A47" w:rsidP="00AA3221">
            <w:pPr>
              <w:cnfStyle w:val="000000100000" w:firstRow="0" w:lastRow="0" w:firstColumn="0" w:lastColumn="0" w:oddVBand="0" w:evenVBand="0" w:oddHBand="1" w:evenHBand="0" w:firstRowFirstColumn="0" w:firstRowLastColumn="0" w:lastRowFirstColumn="0" w:lastRowLastColumn="0"/>
            </w:pPr>
          </w:p>
        </w:tc>
      </w:tr>
      <w:tr w:rsidR="00A32B61" w:rsidRPr="006D31DB" w14:paraId="69A0392E" w14:textId="77777777" w:rsidTr="0051056C">
        <w:tc>
          <w:tcPr>
            <w:cnfStyle w:val="001000000000" w:firstRow="0" w:lastRow="0" w:firstColumn="1" w:lastColumn="0" w:oddVBand="0" w:evenVBand="0" w:oddHBand="0" w:evenHBand="0" w:firstRowFirstColumn="0" w:firstRowLastColumn="0" w:lastRowFirstColumn="0" w:lastRowLastColumn="0"/>
            <w:tcW w:w="518" w:type="pct"/>
          </w:tcPr>
          <w:p w14:paraId="70C03895" w14:textId="7D8E70CA" w:rsidR="00AE4A47" w:rsidRPr="00776EC1" w:rsidRDefault="00AE4A47" w:rsidP="00AA3221"/>
        </w:tc>
        <w:tc>
          <w:tcPr>
            <w:tcW w:w="4482" w:type="pct"/>
            <w:shd w:val="clear" w:color="auto" w:fill="auto"/>
          </w:tcPr>
          <w:p w14:paraId="1947915C" w14:textId="7D3F3984" w:rsidR="00AE4A47" w:rsidRPr="00776EC1" w:rsidRDefault="00AE4A47" w:rsidP="00AA3221">
            <w:pPr>
              <w:cnfStyle w:val="000000000000" w:firstRow="0" w:lastRow="0" w:firstColumn="0" w:lastColumn="0" w:oddVBand="0" w:evenVBand="0" w:oddHBand="0" w:evenHBand="0" w:firstRowFirstColumn="0" w:firstRowLastColumn="0" w:lastRowFirstColumn="0" w:lastRowLastColumn="0"/>
            </w:pPr>
          </w:p>
        </w:tc>
      </w:tr>
      <w:tr w:rsidR="00A32B61" w:rsidRPr="006D31DB" w14:paraId="786BA674" w14:textId="77777777" w:rsidTr="00510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pct"/>
          </w:tcPr>
          <w:p w14:paraId="42BE93D8" w14:textId="3296D923" w:rsidR="00AE4A47" w:rsidRPr="00776EC1" w:rsidRDefault="00AE4A47" w:rsidP="00AA3221"/>
        </w:tc>
        <w:tc>
          <w:tcPr>
            <w:tcW w:w="4482" w:type="pct"/>
            <w:shd w:val="clear" w:color="auto" w:fill="auto"/>
          </w:tcPr>
          <w:p w14:paraId="243AA228" w14:textId="5C89EEB1" w:rsidR="00AE4A47" w:rsidRPr="00776EC1" w:rsidRDefault="00AE4A47" w:rsidP="00AA3221">
            <w:pPr>
              <w:cnfStyle w:val="000000100000" w:firstRow="0" w:lastRow="0" w:firstColumn="0" w:lastColumn="0" w:oddVBand="0" w:evenVBand="0" w:oddHBand="1" w:evenHBand="0" w:firstRowFirstColumn="0" w:firstRowLastColumn="0" w:lastRowFirstColumn="0" w:lastRowLastColumn="0"/>
            </w:pPr>
          </w:p>
        </w:tc>
      </w:tr>
      <w:tr w:rsidR="007808A2" w:rsidRPr="006D31DB" w14:paraId="6ED5F82D" w14:textId="77777777" w:rsidTr="0051056C">
        <w:tc>
          <w:tcPr>
            <w:cnfStyle w:val="001000000000" w:firstRow="0" w:lastRow="0" w:firstColumn="1" w:lastColumn="0" w:oddVBand="0" w:evenVBand="0" w:oddHBand="0" w:evenHBand="0" w:firstRowFirstColumn="0" w:firstRowLastColumn="0" w:lastRowFirstColumn="0" w:lastRowLastColumn="0"/>
            <w:tcW w:w="518" w:type="pct"/>
          </w:tcPr>
          <w:p w14:paraId="27AE9A5F" w14:textId="1E37CEC5" w:rsidR="007808A2" w:rsidRPr="00776EC1" w:rsidRDefault="007808A2" w:rsidP="00AA3221"/>
        </w:tc>
        <w:tc>
          <w:tcPr>
            <w:tcW w:w="4482" w:type="pct"/>
            <w:shd w:val="clear" w:color="auto" w:fill="auto"/>
          </w:tcPr>
          <w:p w14:paraId="7065074D" w14:textId="6014EF93" w:rsidR="007808A2" w:rsidRDefault="007808A2" w:rsidP="00AA3221">
            <w:pPr>
              <w:cnfStyle w:val="000000000000" w:firstRow="0" w:lastRow="0" w:firstColumn="0" w:lastColumn="0" w:oddVBand="0" w:evenVBand="0" w:oddHBand="0" w:evenHBand="0" w:firstRowFirstColumn="0" w:firstRowLastColumn="0" w:lastRowFirstColumn="0" w:lastRowLastColumn="0"/>
            </w:pPr>
          </w:p>
        </w:tc>
      </w:tr>
      <w:tr w:rsidR="00A32B61" w:rsidRPr="006D31DB" w14:paraId="3F8BFF16" w14:textId="77777777" w:rsidTr="00510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pct"/>
          </w:tcPr>
          <w:p w14:paraId="54DDACBF" w14:textId="5D4344D9" w:rsidR="00AE4A47" w:rsidRPr="00776EC1" w:rsidRDefault="00AE4A47" w:rsidP="00AA3221"/>
        </w:tc>
        <w:tc>
          <w:tcPr>
            <w:tcW w:w="4482" w:type="pct"/>
            <w:shd w:val="clear" w:color="auto" w:fill="auto"/>
          </w:tcPr>
          <w:p w14:paraId="5738F7EC" w14:textId="5E04126A" w:rsidR="00AE4A47" w:rsidRPr="00776EC1" w:rsidRDefault="00AE4A47" w:rsidP="00AA3221">
            <w:pPr>
              <w:cnfStyle w:val="000000100000" w:firstRow="0" w:lastRow="0" w:firstColumn="0" w:lastColumn="0" w:oddVBand="0" w:evenVBand="0" w:oddHBand="1" w:evenHBand="0" w:firstRowFirstColumn="0" w:firstRowLastColumn="0" w:lastRowFirstColumn="0" w:lastRowLastColumn="0"/>
            </w:pPr>
          </w:p>
        </w:tc>
      </w:tr>
      <w:tr w:rsidR="007B35FD" w:rsidRPr="006D31DB" w14:paraId="56286F7F" w14:textId="77777777" w:rsidTr="0051056C">
        <w:tc>
          <w:tcPr>
            <w:cnfStyle w:val="001000000000" w:firstRow="0" w:lastRow="0" w:firstColumn="1" w:lastColumn="0" w:oddVBand="0" w:evenVBand="0" w:oddHBand="0" w:evenHBand="0" w:firstRowFirstColumn="0" w:firstRowLastColumn="0" w:lastRowFirstColumn="0" w:lastRowLastColumn="0"/>
            <w:tcW w:w="518" w:type="pct"/>
          </w:tcPr>
          <w:p w14:paraId="2F357D35" w14:textId="567D37F0" w:rsidR="007B35FD" w:rsidRPr="00776EC1" w:rsidRDefault="007B35FD" w:rsidP="00AA3221"/>
        </w:tc>
        <w:tc>
          <w:tcPr>
            <w:tcW w:w="4482" w:type="pct"/>
            <w:shd w:val="clear" w:color="auto" w:fill="auto"/>
          </w:tcPr>
          <w:p w14:paraId="321120EA" w14:textId="78B51896" w:rsidR="007B35FD" w:rsidRPr="00776EC1" w:rsidRDefault="007B35FD" w:rsidP="00AA3221">
            <w:pPr>
              <w:cnfStyle w:val="000000000000" w:firstRow="0" w:lastRow="0" w:firstColumn="0" w:lastColumn="0" w:oddVBand="0" w:evenVBand="0" w:oddHBand="0" w:evenHBand="0" w:firstRowFirstColumn="0" w:firstRowLastColumn="0" w:lastRowFirstColumn="0" w:lastRowLastColumn="0"/>
            </w:pPr>
          </w:p>
        </w:tc>
      </w:tr>
      <w:tr w:rsidR="00BD2760" w:rsidRPr="006D31DB" w14:paraId="5ECB2CF9" w14:textId="77777777" w:rsidTr="00510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pct"/>
          </w:tcPr>
          <w:p w14:paraId="29DB9C8C" w14:textId="20A098DA" w:rsidR="00BD2760" w:rsidRPr="00776EC1" w:rsidRDefault="00BD2760" w:rsidP="00AA3221"/>
        </w:tc>
        <w:tc>
          <w:tcPr>
            <w:tcW w:w="4482" w:type="pct"/>
            <w:shd w:val="clear" w:color="auto" w:fill="auto"/>
          </w:tcPr>
          <w:p w14:paraId="69117BE7" w14:textId="1CD7DF5C" w:rsidR="00BD2760" w:rsidRPr="00BD2760" w:rsidRDefault="00BD2760" w:rsidP="00AA3221">
            <w:pPr>
              <w:cnfStyle w:val="000000100000" w:firstRow="0" w:lastRow="0" w:firstColumn="0" w:lastColumn="0" w:oddVBand="0" w:evenVBand="0" w:oddHBand="1" w:evenHBand="0" w:firstRowFirstColumn="0" w:firstRowLastColumn="0" w:lastRowFirstColumn="0" w:lastRowLastColumn="0"/>
            </w:pPr>
          </w:p>
        </w:tc>
      </w:tr>
      <w:tr w:rsidR="007808A2" w:rsidRPr="006D31DB" w14:paraId="27363B66" w14:textId="77777777" w:rsidTr="0051056C">
        <w:tc>
          <w:tcPr>
            <w:cnfStyle w:val="001000000000" w:firstRow="0" w:lastRow="0" w:firstColumn="1" w:lastColumn="0" w:oddVBand="0" w:evenVBand="0" w:oddHBand="0" w:evenHBand="0" w:firstRowFirstColumn="0" w:firstRowLastColumn="0" w:lastRowFirstColumn="0" w:lastRowLastColumn="0"/>
            <w:tcW w:w="518" w:type="pct"/>
          </w:tcPr>
          <w:p w14:paraId="3CF2271A" w14:textId="4E77840D" w:rsidR="007808A2" w:rsidRPr="00776EC1" w:rsidRDefault="007808A2" w:rsidP="00AA3221"/>
        </w:tc>
        <w:tc>
          <w:tcPr>
            <w:tcW w:w="4482" w:type="pct"/>
            <w:shd w:val="clear" w:color="auto" w:fill="auto"/>
          </w:tcPr>
          <w:p w14:paraId="30D2EF61" w14:textId="4C14A129" w:rsidR="007808A2" w:rsidRPr="00BD2760" w:rsidRDefault="007808A2" w:rsidP="00AA3221">
            <w:pPr>
              <w:cnfStyle w:val="000000000000" w:firstRow="0" w:lastRow="0" w:firstColumn="0" w:lastColumn="0" w:oddVBand="0" w:evenVBand="0" w:oddHBand="0" w:evenHBand="0" w:firstRowFirstColumn="0" w:firstRowLastColumn="0" w:lastRowFirstColumn="0" w:lastRowLastColumn="0"/>
            </w:pPr>
          </w:p>
        </w:tc>
      </w:tr>
      <w:tr w:rsidR="00A32B61" w:rsidRPr="006D31DB" w14:paraId="635D2255" w14:textId="77777777" w:rsidTr="00510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pct"/>
          </w:tcPr>
          <w:p w14:paraId="78C5CD79" w14:textId="75CA6958" w:rsidR="00AE4A47" w:rsidRPr="00776EC1" w:rsidRDefault="00AE4A47" w:rsidP="00AA3221"/>
        </w:tc>
        <w:tc>
          <w:tcPr>
            <w:tcW w:w="4482" w:type="pct"/>
            <w:shd w:val="clear" w:color="auto" w:fill="auto"/>
          </w:tcPr>
          <w:p w14:paraId="57689D08" w14:textId="5A11BE9D" w:rsidR="00AE4A47" w:rsidRPr="00776EC1" w:rsidRDefault="00AE4A47" w:rsidP="00AA3221">
            <w:pPr>
              <w:cnfStyle w:val="000000100000" w:firstRow="0" w:lastRow="0" w:firstColumn="0" w:lastColumn="0" w:oddVBand="0" w:evenVBand="0" w:oddHBand="1" w:evenHBand="0" w:firstRowFirstColumn="0" w:firstRowLastColumn="0" w:lastRowFirstColumn="0" w:lastRowLastColumn="0"/>
            </w:pPr>
          </w:p>
        </w:tc>
      </w:tr>
      <w:tr w:rsidR="00A32B61" w:rsidRPr="006D31DB" w14:paraId="0A7D8266" w14:textId="77777777" w:rsidTr="0051056C">
        <w:tc>
          <w:tcPr>
            <w:cnfStyle w:val="001000000000" w:firstRow="0" w:lastRow="0" w:firstColumn="1" w:lastColumn="0" w:oddVBand="0" w:evenVBand="0" w:oddHBand="0" w:evenHBand="0" w:firstRowFirstColumn="0" w:firstRowLastColumn="0" w:lastRowFirstColumn="0" w:lastRowLastColumn="0"/>
            <w:tcW w:w="518" w:type="pct"/>
          </w:tcPr>
          <w:p w14:paraId="06FAFC56" w14:textId="17E65938" w:rsidR="00AE4A47" w:rsidRPr="00776EC1" w:rsidRDefault="00AE4A47" w:rsidP="00AA3221"/>
        </w:tc>
        <w:tc>
          <w:tcPr>
            <w:tcW w:w="4482" w:type="pct"/>
            <w:shd w:val="clear" w:color="auto" w:fill="auto"/>
          </w:tcPr>
          <w:p w14:paraId="65AF2078" w14:textId="71384CC7" w:rsidR="00AE4A47" w:rsidRPr="00776EC1" w:rsidRDefault="00AE4A47" w:rsidP="00AA3221">
            <w:pPr>
              <w:cnfStyle w:val="000000000000" w:firstRow="0" w:lastRow="0" w:firstColumn="0" w:lastColumn="0" w:oddVBand="0" w:evenVBand="0" w:oddHBand="0" w:evenHBand="0" w:firstRowFirstColumn="0" w:firstRowLastColumn="0" w:lastRowFirstColumn="0" w:lastRowLastColumn="0"/>
            </w:pPr>
          </w:p>
        </w:tc>
      </w:tr>
      <w:tr w:rsidR="007808A2" w:rsidRPr="006D31DB" w14:paraId="5204DB6A" w14:textId="77777777" w:rsidTr="00510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pct"/>
          </w:tcPr>
          <w:p w14:paraId="6E6A37D7" w14:textId="4EFB7883" w:rsidR="007808A2" w:rsidRPr="00776EC1" w:rsidRDefault="007808A2" w:rsidP="00AA3221"/>
        </w:tc>
        <w:tc>
          <w:tcPr>
            <w:tcW w:w="4482" w:type="pct"/>
            <w:shd w:val="clear" w:color="auto" w:fill="auto"/>
          </w:tcPr>
          <w:p w14:paraId="7BED19D4" w14:textId="7AF9749C" w:rsidR="007808A2" w:rsidRPr="00776EC1" w:rsidRDefault="007808A2" w:rsidP="00AA3221">
            <w:pPr>
              <w:cnfStyle w:val="000000100000" w:firstRow="0" w:lastRow="0" w:firstColumn="0" w:lastColumn="0" w:oddVBand="0" w:evenVBand="0" w:oddHBand="1" w:evenHBand="0" w:firstRowFirstColumn="0" w:firstRowLastColumn="0" w:lastRowFirstColumn="0" w:lastRowLastColumn="0"/>
            </w:pPr>
          </w:p>
        </w:tc>
      </w:tr>
      <w:tr w:rsidR="00A32B61" w:rsidRPr="006D31DB" w14:paraId="476E71D9" w14:textId="77777777" w:rsidTr="0051056C">
        <w:tc>
          <w:tcPr>
            <w:cnfStyle w:val="001000000000" w:firstRow="0" w:lastRow="0" w:firstColumn="1" w:lastColumn="0" w:oddVBand="0" w:evenVBand="0" w:oddHBand="0" w:evenHBand="0" w:firstRowFirstColumn="0" w:firstRowLastColumn="0" w:lastRowFirstColumn="0" w:lastRowLastColumn="0"/>
            <w:tcW w:w="518" w:type="pct"/>
          </w:tcPr>
          <w:p w14:paraId="0C003EA0" w14:textId="7A2CC087" w:rsidR="00AE4A47" w:rsidRPr="00776EC1" w:rsidRDefault="00AE4A47" w:rsidP="00AA3221"/>
        </w:tc>
        <w:tc>
          <w:tcPr>
            <w:tcW w:w="4482" w:type="pct"/>
            <w:shd w:val="clear" w:color="auto" w:fill="auto"/>
          </w:tcPr>
          <w:p w14:paraId="006F431D" w14:textId="204B0C8A" w:rsidR="00AE4A47" w:rsidRPr="00776EC1" w:rsidRDefault="00AE4A47" w:rsidP="00AA3221">
            <w:pPr>
              <w:cnfStyle w:val="000000000000" w:firstRow="0" w:lastRow="0" w:firstColumn="0" w:lastColumn="0" w:oddVBand="0" w:evenVBand="0" w:oddHBand="0" w:evenHBand="0" w:firstRowFirstColumn="0" w:firstRowLastColumn="0" w:lastRowFirstColumn="0" w:lastRowLastColumn="0"/>
            </w:pPr>
          </w:p>
        </w:tc>
      </w:tr>
      <w:tr w:rsidR="007808A2" w:rsidRPr="006D31DB" w14:paraId="2C68AA35" w14:textId="77777777" w:rsidTr="00510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pct"/>
          </w:tcPr>
          <w:p w14:paraId="0A91DB2C" w14:textId="1B0FBA2C" w:rsidR="007808A2" w:rsidRPr="00776EC1" w:rsidRDefault="007808A2" w:rsidP="00AA3221"/>
        </w:tc>
        <w:tc>
          <w:tcPr>
            <w:tcW w:w="4482" w:type="pct"/>
            <w:shd w:val="clear" w:color="auto" w:fill="auto"/>
          </w:tcPr>
          <w:p w14:paraId="1891CCC0" w14:textId="21E2F64D" w:rsidR="007808A2" w:rsidRPr="00776EC1" w:rsidRDefault="007808A2" w:rsidP="00AA3221">
            <w:pPr>
              <w:cnfStyle w:val="000000100000" w:firstRow="0" w:lastRow="0" w:firstColumn="0" w:lastColumn="0" w:oddVBand="0" w:evenVBand="0" w:oddHBand="1" w:evenHBand="0" w:firstRowFirstColumn="0" w:firstRowLastColumn="0" w:lastRowFirstColumn="0" w:lastRowLastColumn="0"/>
            </w:pPr>
          </w:p>
        </w:tc>
      </w:tr>
      <w:tr w:rsidR="00A32B61" w:rsidRPr="006D31DB" w14:paraId="46E65705" w14:textId="77777777" w:rsidTr="0051056C">
        <w:tc>
          <w:tcPr>
            <w:cnfStyle w:val="001000000000" w:firstRow="0" w:lastRow="0" w:firstColumn="1" w:lastColumn="0" w:oddVBand="0" w:evenVBand="0" w:oddHBand="0" w:evenHBand="0" w:firstRowFirstColumn="0" w:firstRowLastColumn="0" w:lastRowFirstColumn="0" w:lastRowLastColumn="0"/>
            <w:tcW w:w="518" w:type="pct"/>
          </w:tcPr>
          <w:p w14:paraId="73126227" w14:textId="716C1856" w:rsidR="00AE4A47" w:rsidRPr="00776EC1" w:rsidRDefault="00AE4A47" w:rsidP="00AA3221"/>
        </w:tc>
        <w:tc>
          <w:tcPr>
            <w:tcW w:w="4482" w:type="pct"/>
            <w:shd w:val="clear" w:color="auto" w:fill="auto"/>
          </w:tcPr>
          <w:p w14:paraId="234C730C" w14:textId="4565E76D" w:rsidR="00AE4A47" w:rsidRPr="00776EC1" w:rsidRDefault="00AE4A47" w:rsidP="00AA3221">
            <w:pPr>
              <w:cnfStyle w:val="000000000000" w:firstRow="0" w:lastRow="0" w:firstColumn="0" w:lastColumn="0" w:oddVBand="0" w:evenVBand="0" w:oddHBand="0" w:evenHBand="0" w:firstRowFirstColumn="0" w:firstRowLastColumn="0" w:lastRowFirstColumn="0" w:lastRowLastColumn="0"/>
            </w:pPr>
          </w:p>
        </w:tc>
      </w:tr>
      <w:tr w:rsidR="007808A2" w:rsidRPr="006D31DB" w14:paraId="70CDC19A" w14:textId="77777777" w:rsidTr="00510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pct"/>
          </w:tcPr>
          <w:p w14:paraId="2139FA1F" w14:textId="0D166A07" w:rsidR="007808A2" w:rsidRPr="00776EC1" w:rsidRDefault="007808A2" w:rsidP="007808A2"/>
        </w:tc>
        <w:tc>
          <w:tcPr>
            <w:tcW w:w="4482" w:type="pct"/>
            <w:shd w:val="clear" w:color="auto" w:fill="auto"/>
          </w:tcPr>
          <w:p w14:paraId="483D4004" w14:textId="5AEE8FFB" w:rsidR="007808A2" w:rsidRPr="00776EC1" w:rsidRDefault="007808A2" w:rsidP="007808A2">
            <w:pPr>
              <w:cnfStyle w:val="000000100000" w:firstRow="0" w:lastRow="0" w:firstColumn="0" w:lastColumn="0" w:oddVBand="0" w:evenVBand="0" w:oddHBand="1" w:evenHBand="0" w:firstRowFirstColumn="0" w:firstRowLastColumn="0" w:lastRowFirstColumn="0" w:lastRowLastColumn="0"/>
            </w:pPr>
          </w:p>
        </w:tc>
      </w:tr>
      <w:tr w:rsidR="00505F51" w:rsidRPr="006D31DB" w14:paraId="08FA635E" w14:textId="77777777" w:rsidTr="0051056C">
        <w:tc>
          <w:tcPr>
            <w:cnfStyle w:val="001000000000" w:firstRow="0" w:lastRow="0" w:firstColumn="1" w:lastColumn="0" w:oddVBand="0" w:evenVBand="0" w:oddHBand="0" w:evenHBand="0" w:firstRowFirstColumn="0" w:firstRowLastColumn="0" w:lastRowFirstColumn="0" w:lastRowLastColumn="0"/>
            <w:tcW w:w="518" w:type="pct"/>
          </w:tcPr>
          <w:p w14:paraId="6532A885" w14:textId="612E3995" w:rsidR="00505F51" w:rsidRPr="00776EC1" w:rsidRDefault="00505F51" w:rsidP="007808A2"/>
        </w:tc>
        <w:tc>
          <w:tcPr>
            <w:tcW w:w="4482" w:type="pct"/>
            <w:shd w:val="clear" w:color="auto" w:fill="auto"/>
          </w:tcPr>
          <w:p w14:paraId="6377E0DD" w14:textId="2FEE39DA" w:rsidR="00505F51" w:rsidRPr="00776EC1" w:rsidRDefault="00505F51" w:rsidP="007808A2">
            <w:pPr>
              <w:cnfStyle w:val="000000000000" w:firstRow="0" w:lastRow="0" w:firstColumn="0" w:lastColumn="0" w:oddVBand="0" w:evenVBand="0" w:oddHBand="0" w:evenHBand="0" w:firstRowFirstColumn="0" w:firstRowLastColumn="0" w:lastRowFirstColumn="0" w:lastRowLastColumn="0"/>
            </w:pPr>
          </w:p>
        </w:tc>
      </w:tr>
      <w:tr w:rsidR="007808A2" w:rsidRPr="006D31DB" w14:paraId="28500590" w14:textId="77777777" w:rsidTr="00510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pct"/>
          </w:tcPr>
          <w:p w14:paraId="34F0C744" w14:textId="28094799" w:rsidR="007808A2" w:rsidRPr="00776EC1" w:rsidRDefault="007808A2" w:rsidP="007808A2"/>
        </w:tc>
        <w:tc>
          <w:tcPr>
            <w:tcW w:w="4482" w:type="pct"/>
            <w:shd w:val="clear" w:color="auto" w:fill="auto"/>
          </w:tcPr>
          <w:p w14:paraId="141943F0" w14:textId="4563FDB8" w:rsidR="007808A2" w:rsidRPr="00776EC1" w:rsidRDefault="007808A2" w:rsidP="007808A2">
            <w:pPr>
              <w:cnfStyle w:val="000000100000" w:firstRow="0" w:lastRow="0" w:firstColumn="0" w:lastColumn="0" w:oddVBand="0" w:evenVBand="0" w:oddHBand="1" w:evenHBand="0" w:firstRowFirstColumn="0" w:firstRowLastColumn="0" w:lastRowFirstColumn="0" w:lastRowLastColumn="0"/>
            </w:pPr>
          </w:p>
        </w:tc>
      </w:tr>
      <w:tr w:rsidR="00505F51" w:rsidRPr="00505F51" w14:paraId="0C41C3B6" w14:textId="77777777" w:rsidTr="0051056C">
        <w:tc>
          <w:tcPr>
            <w:cnfStyle w:val="001000000000" w:firstRow="0" w:lastRow="0" w:firstColumn="1" w:lastColumn="0" w:oddVBand="0" w:evenVBand="0" w:oddHBand="0" w:evenHBand="0" w:firstRowFirstColumn="0" w:firstRowLastColumn="0" w:lastRowFirstColumn="0" w:lastRowLastColumn="0"/>
            <w:tcW w:w="518" w:type="pct"/>
          </w:tcPr>
          <w:p w14:paraId="50BEB7DD" w14:textId="064642D6" w:rsidR="00505F51" w:rsidRPr="00776EC1" w:rsidRDefault="00505F51" w:rsidP="007808A2"/>
        </w:tc>
        <w:tc>
          <w:tcPr>
            <w:tcW w:w="4482" w:type="pct"/>
            <w:shd w:val="clear" w:color="auto" w:fill="auto"/>
          </w:tcPr>
          <w:p w14:paraId="3FA08602" w14:textId="070C8490" w:rsidR="00505F51" w:rsidRPr="00505F51" w:rsidRDefault="00505F51" w:rsidP="007808A2">
            <w:pPr>
              <w:cnfStyle w:val="000000000000" w:firstRow="0" w:lastRow="0" w:firstColumn="0" w:lastColumn="0" w:oddVBand="0" w:evenVBand="0" w:oddHBand="0" w:evenHBand="0" w:firstRowFirstColumn="0" w:firstRowLastColumn="0" w:lastRowFirstColumn="0" w:lastRowLastColumn="0"/>
            </w:pPr>
          </w:p>
        </w:tc>
      </w:tr>
      <w:tr w:rsidR="007808A2" w:rsidRPr="00D24B0C" w14:paraId="52C97994" w14:textId="77777777" w:rsidTr="00510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pct"/>
          </w:tcPr>
          <w:p w14:paraId="0DA5357C" w14:textId="28AE8233" w:rsidR="007808A2" w:rsidRPr="00776EC1" w:rsidRDefault="007808A2" w:rsidP="007808A2"/>
        </w:tc>
        <w:tc>
          <w:tcPr>
            <w:tcW w:w="4482" w:type="pct"/>
            <w:shd w:val="clear" w:color="auto" w:fill="auto"/>
          </w:tcPr>
          <w:p w14:paraId="16018149" w14:textId="507EB9E6" w:rsidR="007808A2" w:rsidRPr="00776EC1" w:rsidRDefault="007808A2" w:rsidP="007808A2">
            <w:pPr>
              <w:cnfStyle w:val="000000100000" w:firstRow="0" w:lastRow="0" w:firstColumn="0" w:lastColumn="0" w:oddVBand="0" w:evenVBand="0" w:oddHBand="1" w:evenHBand="0" w:firstRowFirstColumn="0" w:firstRowLastColumn="0" w:lastRowFirstColumn="0" w:lastRowLastColumn="0"/>
              <w:rPr>
                <w:lang w:val="en-GB"/>
              </w:rPr>
            </w:pPr>
          </w:p>
        </w:tc>
      </w:tr>
      <w:tr w:rsidR="00505F51" w:rsidRPr="00505F51" w14:paraId="7C992FFA" w14:textId="77777777" w:rsidTr="0051056C">
        <w:tc>
          <w:tcPr>
            <w:cnfStyle w:val="001000000000" w:firstRow="0" w:lastRow="0" w:firstColumn="1" w:lastColumn="0" w:oddVBand="0" w:evenVBand="0" w:oddHBand="0" w:evenHBand="0" w:firstRowFirstColumn="0" w:firstRowLastColumn="0" w:lastRowFirstColumn="0" w:lastRowLastColumn="0"/>
            <w:tcW w:w="518" w:type="pct"/>
          </w:tcPr>
          <w:p w14:paraId="1FFE1EE1" w14:textId="3F08794C" w:rsidR="00505F51" w:rsidRPr="00776EC1" w:rsidRDefault="00505F51" w:rsidP="007808A2">
            <w:pPr>
              <w:rPr>
                <w:lang w:val="en-GB"/>
              </w:rPr>
            </w:pPr>
          </w:p>
        </w:tc>
        <w:tc>
          <w:tcPr>
            <w:tcW w:w="4482" w:type="pct"/>
            <w:shd w:val="clear" w:color="auto" w:fill="auto"/>
          </w:tcPr>
          <w:p w14:paraId="72F3588E" w14:textId="49C5A99B" w:rsidR="00505F51" w:rsidRPr="00505F51" w:rsidRDefault="00505F51" w:rsidP="007808A2">
            <w:pPr>
              <w:cnfStyle w:val="000000000000" w:firstRow="0" w:lastRow="0" w:firstColumn="0" w:lastColumn="0" w:oddVBand="0" w:evenVBand="0" w:oddHBand="0" w:evenHBand="0" w:firstRowFirstColumn="0" w:firstRowLastColumn="0" w:lastRowFirstColumn="0" w:lastRowLastColumn="0"/>
            </w:pPr>
          </w:p>
        </w:tc>
      </w:tr>
      <w:tr w:rsidR="007808A2" w:rsidRPr="00D24B0C" w14:paraId="608DF481" w14:textId="77777777" w:rsidTr="00510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pct"/>
          </w:tcPr>
          <w:p w14:paraId="1649F51D" w14:textId="12D38D7F" w:rsidR="007808A2" w:rsidRPr="00776EC1" w:rsidRDefault="007808A2" w:rsidP="007808A2">
            <w:pPr>
              <w:rPr>
                <w:lang w:val="en-GB"/>
              </w:rPr>
            </w:pPr>
          </w:p>
        </w:tc>
        <w:tc>
          <w:tcPr>
            <w:tcW w:w="4482" w:type="pct"/>
            <w:shd w:val="clear" w:color="auto" w:fill="auto"/>
          </w:tcPr>
          <w:p w14:paraId="2E4D24EA" w14:textId="43223838" w:rsidR="007808A2" w:rsidRPr="00776EC1" w:rsidRDefault="007808A2" w:rsidP="007808A2">
            <w:pPr>
              <w:cnfStyle w:val="000000100000" w:firstRow="0" w:lastRow="0" w:firstColumn="0" w:lastColumn="0" w:oddVBand="0" w:evenVBand="0" w:oddHBand="1" w:evenHBand="0" w:firstRowFirstColumn="0" w:firstRowLastColumn="0" w:lastRowFirstColumn="0" w:lastRowLastColumn="0"/>
              <w:rPr>
                <w:lang w:val="en-GB"/>
              </w:rPr>
            </w:pPr>
          </w:p>
        </w:tc>
      </w:tr>
      <w:tr w:rsidR="007808A2" w:rsidRPr="006D31DB" w14:paraId="19C481DC" w14:textId="77777777" w:rsidTr="0051056C">
        <w:tc>
          <w:tcPr>
            <w:cnfStyle w:val="001000000000" w:firstRow="0" w:lastRow="0" w:firstColumn="1" w:lastColumn="0" w:oddVBand="0" w:evenVBand="0" w:oddHBand="0" w:evenHBand="0" w:firstRowFirstColumn="0" w:firstRowLastColumn="0" w:lastRowFirstColumn="0" w:lastRowLastColumn="0"/>
            <w:tcW w:w="518" w:type="pct"/>
          </w:tcPr>
          <w:p w14:paraId="40E9EE5A" w14:textId="53FF2F75" w:rsidR="007808A2" w:rsidRPr="00776EC1" w:rsidRDefault="007808A2" w:rsidP="007808A2">
            <w:pPr>
              <w:rPr>
                <w:lang w:val="en-GB"/>
              </w:rPr>
            </w:pPr>
          </w:p>
        </w:tc>
        <w:tc>
          <w:tcPr>
            <w:tcW w:w="4482" w:type="pct"/>
            <w:shd w:val="clear" w:color="auto" w:fill="auto"/>
          </w:tcPr>
          <w:p w14:paraId="6969C557" w14:textId="58E7E9BF" w:rsidR="007808A2" w:rsidRPr="00776EC1" w:rsidRDefault="007808A2" w:rsidP="007808A2">
            <w:pPr>
              <w:cnfStyle w:val="000000000000" w:firstRow="0" w:lastRow="0" w:firstColumn="0" w:lastColumn="0" w:oddVBand="0" w:evenVBand="0" w:oddHBand="0" w:evenHBand="0" w:firstRowFirstColumn="0" w:firstRowLastColumn="0" w:lastRowFirstColumn="0" w:lastRowLastColumn="0"/>
            </w:pPr>
          </w:p>
        </w:tc>
      </w:tr>
      <w:tr w:rsidR="007808A2" w:rsidRPr="006D31DB" w14:paraId="724EA61F" w14:textId="77777777" w:rsidTr="00510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pct"/>
          </w:tcPr>
          <w:p w14:paraId="22B693F0" w14:textId="64FD3D43" w:rsidR="007808A2" w:rsidRPr="00776EC1" w:rsidRDefault="007808A2" w:rsidP="007808A2"/>
        </w:tc>
        <w:tc>
          <w:tcPr>
            <w:tcW w:w="4482" w:type="pct"/>
            <w:shd w:val="clear" w:color="auto" w:fill="auto"/>
          </w:tcPr>
          <w:p w14:paraId="51562ECF" w14:textId="7FCC8AFE" w:rsidR="007808A2" w:rsidRPr="00776EC1" w:rsidRDefault="007808A2" w:rsidP="007808A2">
            <w:pPr>
              <w:cnfStyle w:val="000000100000" w:firstRow="0" w:lastRow="0" w:firstColumn="0" w:lastColumn="0" w:oddVBand="0" w:evenVBand="0" w:oddHBand="1" w:evenHBand="0" w:firstRowFirstColumn="0" w:firstRowLastColumn="0" w:lastRowFirstColumn="0" w:lastRowLastColumn="0"/>
            </w:pPr>
          </w:p>
        </w:tc>
      </w:tr>
      <w:tr w:rsidR="007808A2" w:rsidRPr="006D31DB" w14:paraId="356122C5" w14:textId="77777777" w:rsidTr="0051056C">
        <w:tc>
          <w:tcPr>
            <w:cnfStyle w:val="001000000000" w:firstRow="0" w:lastRow="0" w:firstColumn="1" w:lastColumn="0" w:oddVBand="0" w:evenVBand="0" w:oddHBand="0" w:evenHBand="0" w:firstRowFirstColumn="0" w:firstRowLastColumn="0" w:lastRowFirstColumn="0" w:lastRowLastColumn="0"/>
            <w:tcW w:w="518" w:type="pct"/>
          </w:tcPr>
          <w:p w14:paraId="4E47D4D1" w14:textId="2189B0CB" w:rsidR="007808A2" w:rsidRPr="00776EC1" w:rsidRDefault="007808A2" w:rsidP="007808A2"/>
        </w:tc>
        <w:tc>
          <w:tcPr>
            <w:tcW w:w="4482" w:type="pct"/>
            <w:shd w:val="clear" w:color="auto" w:fill="auto"/>
          </w:tcPr>
          <w:p w14:paraId="34BC42F3" w14:textId="62243171" w:rsidR="007808A2" w:rsidRPr="00776EC1" w:rsidRDefault="007808A2" w:rsidP="007808A2">
            <w:pPr>
              <w:cnfStyle w:val="000000000000" w:firstRow="0" w:lastRow="0" w:firstColumn="0" w:lastColumn="0" w:oddVBand="0" w:evenVBand="0" w:oddHBand="0" w:evenHBand="0" w:firstRowFirstColumn="0" w:firstRowLastColumn="0" w:lastRowFirstColumn="0" w:lastRowLastColumn="0"/>
            </w:pPr>
          </w:p>
        </w:tc>
      </w:tr>
      <w:tr w:rsidR="00505F51" w:rsidRPr="006D31DB" w14:paraId="412E1B45" w14:textId="77777777" w:rsidTr="00510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pct"/>
          </w:tcPr>
          <w:p w14:paraId="7A2275A8" w14:textId="2C5F0FA4" w:rsidR="00505F51" w:rsidRPr="00776EC1" w:rsidRDefault="00505F51" w:rsidP="007808A2"/>
        </w:tc>
        <w:tc>
          <w:tcPr>
            <w:tcW w:w="4482" w:type="pct"/>
            <w:shd w:val="clear" w:color="auto" w:fill="auto"/>
          </w:tcPr>
          <w:p w14:paraId="1708A1A6" w14:textId="3A500F13" w:rsidR="00505F51" w:rsidRPr="00776EC1" w:rsidRDefault="00505F51" w:rsidP="007808A2">
            <w:pPr>
              <w:cnfStyle w:val="000000100000" w:firstRow="0" w:lastRow="0" w:firstColumn="0" w:lastColumn="0" w:oddVBand="0" w:evenVBand="0" w:oddHBand="1" w:evenHBand="0" w:firstRowFirstColumn="0" w:firstRowLastColumn="0" w:lastRowFirstColumn="0" w:lastRowLastColumn="0"/>
            </w:pPr>
          </w:p>
        </w:tc>
      </w:tr>
      <w:tr w:rsidR="007808A2" w:rsidRPr="006D31DB" w14:paraId="4086882D" w14:textId="77777777" w:rsidTr="0051056C">
        <w:tc>
          <w:tcPr>
            <w:cnfStyle w:val="001000000000" w:firstRow="0" w:lastRow="0" w:firstColumn="1" w:lastColumn="0" w:oddVBand="0" w:evenVBand="0" w:oddHBand="0" w:evenHBand="0" w:firstRowFirstColumn="0" w:firstRowLastColumn="0" w:lastRowFirstColumn="0" w:lastRowLastColumn="0"/>
            <w:tcW w:w="518" w:type="pct"/>
          </w:tcPr>
          <w:p w14:paraId="6A7FA5C6" w14:textId="37046F4F" w:rsidR="007808A2" w:rsidRPr="00776EC1" w:rsidRDefault="007808A2" w:rsidP="007808A2"/>
        </w:tc>
        <w:tc>
          <w:tcPr>
            <w:tcW w:w="4482" w:type="pct"/>
            <w:shd w:val="clear" w:color="auto" w:fill="auto"/>
          </w:tcPr>
          <w:p w14:paraId="3E077E56" w14:textId="55E7C1D8" w:rsidR="007808A2" w:rsidRPr="00776EC1" w:rsidRDefault="007808A2" w:rsidP="007808A2">
            <w:pPr>
              <w:cnfStyle w:val="000000000000" w:firstRow="0" w:lastRow="0" w:firstColumn="0" w:lastColumn="0" w:oddVBand="0" w:evenVBand="0" w:oddHBand="0" w:evenHBand="0" w:firstRowFirstColumn="0" w:firstRowLastColumn="0" w:lastRowFirstColumn="0" w:lastRowLastColumn="0"/>
            </w:pPr>
          </w:p>
        </w:tc>
      </w:tr>
      <w:tr w:rsidR="007808A2" w:rsidRPr="00505F51" w14:paraId="4AE2EFCD" w14:textId="77777777" w:rsidTr="00510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pct"/>
          </w:tcPr>
          <w:p w14:paraId="14BBFAF0" w14:textId="656A200D" w:rsidR="00505F51" w:rsidRPr="00776EC1" w:rsidRDefault="00505F51" w:rsidP="007808A2"/>
        </w:tc>
        <w:tc>
          <w:tcPr>
            <w:tcW w:w="4482" w:type="pct"/>
            <w:shd w:val="clear" w:color="auto" w:fill="auto"/>
          </w:tcPr>
          <w:p w14:paraId="0A968116" w14:textId="14E17249" w:rsidR="00505F51" w:rsidRPr="00505F51" w:rsidRDefault="00505F51" w:rsidP="007808A2">
            <w:pPr>
              <w:cnfStyle w:val="000000100000" w:firstRow="0" w:lastRow="0" w:firstColumn="0" w:lastColumn="0" w:oddVBand="0" w:evenVBand="0" w:oddHBand="1" w:evenHBand="0" w:firstRowFirstColumn="0" w:firstRowLastColumn="0" w:lastRowFirstColumn="0" w:lastRowLastColumn="0"/>
            </w:pPr>
          </w:p>
        </w:tc>
      </w:tr>
    </w:tbl>
    <w:p w14:paraId="52E3DC63" w14:textId="77777777" w:rsidR="00505F51" w:rsidRDefault="00505F51">
      <w:pPr>
        <w:tabs>
          <w:tab w:val="clear" w:pos="340"/>
          <w:tab w:val="clear" w:pos="680"/>
          <w:tab w:val="clear" w:pos="1021"/>
        </w:tabs>
        <w:spacing w:line="240" w:lineRule="auto"/>
        <w:jc w:val="left"/>
      </w:pPr>
    </w:p>
    <w:p w14:paraId="3279F566" w14:textId="10A1F83D" w:rsidR="003B71C2" w:rsidRPr="00776EC1" w:rsidRDefault="003B71C2" w:rsidP="003B71C2">
      <w:pPr>
        <w:pStyle w:val="Kop2"/>
      </w:pPr>
      <w:bookmarkStart w:id="17" w:name="_Toc70335642"/>
      <w:r w:rsidRPr="00776EC1">
        <w:t>Context van het incident</w:t>
      </w:r>
      <w:bookmarkEnd w:id="17"/>
    </w:p>
    <w:p w14:paraId="6DA77356" w14:textId="5AD5E105" w:rsidR="0032643A" w:rsidRPr="00D24B0C" w:rsidRDefault="00D24B0C" w:rsidP="003B71C2">
      <w:pPr>
        <w:rPr>
          <w:color w:val="FF0000"/>
        </w:rPr>
      </w:pPr>
      <w:r w:rsidRPr="00D24B0C">
        <w:rPr>
          <w:color w:val="FF0000"/>
        </w:rPr>
        <w:t>&lt;Zo nodig context van het incident&gt;</w:t>
      </w:r>
    </w:p>
    <w:p w14:paraId="035FA1FB" w14:textId="77777777" w:rsidR="00AB7D9D" w:rsidRPr="00A32B61" w:rsidRDefault="00AB7D9D" w:rsidP="003B71C2">
      <w:pPr>
        <w:rPr>
          <w:color w:val="1F497D" w:themeColor="text2"/>
        </w:rPr>
      </w:pPr>
    </w:p>
    <w:p w14:paraId="55F6087E" w14:textId="77777777" w:rsidR="003B71C2" w:rsidRDefault="003B71C2">
      <w:pPr>
        <w:tabs>
          <w:tab w:val="clear" w:pos="340"/>
          <w:tab w:val="clear" w:pos="680"/>
          <w:tab w:val="clear" w:pos="1021"/>
        </w:tabs>
        <w:spacing w:line="240" w:lineRule="auto"/>
        <w:jc w:val="left"/>
      </w:pPr>
      <w:r>
        <w:br w:type="page"/>
      </w:r>
    </w:p>
    <w:p w14:paraId="5AB0A33D" w14:textId="77777777" w:rsidR="003B71C2" w:rsidRDefault="00E42671" w:rsidP="00E42671">
      <w:pPr>
        <w:pStyle w:val="Kop1"/>
      </w:pPr>
      <w:bookmarkStart w:id="18" w:name="_Toc70335643"/>
      <w:r>
        <w:lastRenderedPageBreak/>
        <w:t>Melding en alarmering</w:t>
      </w:r>
      <w:bookmarkEnd w:id="18"/>
    </w:p>
    <w:p w14:paraId="4573305B" w14:textId="341A1105" w:rsidR="00E42671" w:rsidRDefault="00E42671" w:rsidP="00E42671">
      <w:r w:rsidRPr="00342E23">
        <w:t xml:space="preserve">Het aannemen van een melding van een incident en het alarmeren van de </w:t>
      </w:r>
      <w:r w:rsidR="00110DE8">
        <w:t>eenheden</w:t>
      </w:r>
      <w:r w:rsidRPr="00342E23">
        <w:t xml:space="preserve"> is de eerste stap het opstarten van een incidentbestrijdingsorganisatie. Voor een snelle hulpverlening is het belangrijk dat een melding snel wordt omgezet in een effectieve alarmering. Dat is te bereiken door een vaste structuur te hanteren voor de verwerking van een melding en de alarmering van eenheden. Z</w:t>
      </w:r>
      <w:r w:rsidR="00110DE8">
        <w:t>oals vermeld in</w:t>
      </w:r>
      <w:r w:rsidRPr="00342E23">
        <w:t xml:space="preserve"> </w:t>
      </w:r>
      <w:proofErr w:type="spellStart"/>
      <w:r w:rsidRPr="00342E23">
        <w:t>Incidentbestrijdings</w:t>
      </w:r>
      <w:r w:rsidR="0066502F" w:rsidRPr="00342E23">
        <w:t>Plan</w:t>
      </w:r>
      <w:r w:rsidR="00342E23">
        <w:t>nen</w:t>
      </w:r>
      <w:proofErr w:type="spellEnd"/>
      <w:r w:rsidR="00825388">
        <w:t xml:space="preserve"> (IBP’s)</w:t>
      </w:r>
      <w:r w:rsidR="002F6371">
        <w:t xml:space="preserve"> voor het IJsselmeer en voor de Waddenzee</w:t>
      </w:r>
      <w:r w:rsidRPr="00342E23">
        <w:t>.</w:t>
      </w:r>
    </w:p>
    <w:p w14:paraId="2BC1E9B3" w14:textId="411DCE89" w:rsidR="00342E23" w:rsidRDefault="00342E23" w:rsidP="00E42671"/>
    <w:p w14:paraId="2F89361C" w14:textId="54D098A9" w:rsidR="00342E23" w:rsidRPr="00342E23" w:rsidRDefault="00342E23" w:rsidP="00E42671">
      <w:pPr>
        <w:rPr>
          <w:b/>
          <w:bCs/>
        </w:rPr>
      </w:pPr>
      <w:r>
        <w:rPr>
          <w:b/>
          <w:bCs/>
        </w:rPr>
        <w:t>Plannen en werkwijzen</w:t>
      </w:r>
    </w:p>
    <w:p w14:paraId="611B041D" w14:textId="506DD455" w:rsidR="00342E23" w:rsidRDefault="00342E23" w:rsidP="00E42671">
      <w:r>
        <w:t>De vaste structuur waaraan wordt gerefereerd biedt handvatten</w:t>
      </w:r>
      <w:r w:rsidR="00825388">
        <w:t xml:space="preserve"> voor goede melding en alarmering, ook onder bijzondere omstandigheden.</w:t>
      </w:r>
      <w:r>
        <w:t xml:space="preserve"> De structuur is vastgelegd in plannen, werkwijzen en afspraken. </w:t>
      </w:r>
      <w:r w:rsidR="00825388">
        <w:t xml:space="preserve">Deze zijn vastgelegd en beproefd, maar niet onfeilbaar. </w:t>
      </w:r>
      <w:r>
        <w:t>Bij elk van de hieronder volgende onderdelen kan daarom zowel in worden gegaan op de inhoudelijke melding en alarmering (is het goed gegaan?) als het aanhouden van de afgesproken structuren hierin (is het goed ge</w:t>
      </w:r>
      <w:r w:rsidR="00E0761D">
        <w:t>d</w:t>
      </w:r>
      <w:r>
        <w:t xml:space="preserve">aan?). </w:t>
      </w:r>
    </w:p>
    <w:p w14:paraId="6F12DAB0" w14:textId="1D06A361" w:rsidR="00E42671" w:rsidRDefault="003647BB" w:rsidP="00AC005A">
      <w:pPr>
        <w:pStyle w:val="Kop2"/>
      </w:pPr>
      <w:bookmarkStart w:id="19" w:name="_Toc70335644"/>
      <w:r>
        <w:t>Alarmering en doormelding</w:t>
      </w:r>
      <w:bookmarkEnd w:id="19"/>
    </w:p>
    <w:p w14:paraId="3477A951" w14:textId="3E427316" w:rsidR="00462E49" w:rsidRDefault="006710F3" w:rsidP="00462E49">
      <w:r>
        <w:t>Meldingen kunnen op verschillende meldkamers binnenkomen. Dit zijn het Kustwachtcentrum</w:t>
      </w:r>
      <w:r w:rsidR="00BE0510">
        <w:t xml:space="preserve"> (KWC)</w:t>
      </w:r>
      <w:r>
        <w:t xml:space="preserve">, de </w:t>
      </w:r>
      <w:r w:rsidR="002F6371">
        <w:t xml:space="preserve">gemeenschappelijke </w:t>
      </w:r>
      <w:r>
        <w:t>meldkamers</w:t>
      </w:r>
      <w:r w:rsidR="00BE0510">
        <w:t xml:space="preserve"> (GMK)</w:t>
      </w:r>
      <w:r>
        <w:t xml:space="preserve"> van de veiligheidsregio’s en de verkeersposten van de nautisch beheerders. Naar aanleiding van de melding bij één van deze meldkamers, volgt alarmering en doormelding bij de andere betrokken meldkamers. </w:t>
      </w:r>
    </w:p>
    <w:p w14:paraId="3B2D0468" w14:textId="77777777" w:rsidR="00462E49" w:rsidRDefault="00462E49" w:rsidP="00462E49"/>
    <w:p w14:paraId="1559D81B" w14:textId="124B96A2" w:rsidR="00AC005A" w:rsidRDefault="00462E49" w:rsidP="00462E49">
      <w:r>
        <w:t>Iedere meldkamer alarmeert zijn eigen eenheden. Het K</w:t>
      </w:r>
      <w:r w:rsidR="002C3B0A">
        <w:t>WC</w:t>
      </w:r>
      <w:r>
        <w:t xml:space="preserve"> onderneemt de (eerste) acties vanuit de procesverantwoordelijkheid voor Search and Rescue (SAR). Het zo snel mogelijk doorzetten van de melding, als deze niet bij de daarvoor verantwoordelijke meldkamer binnenkomt, is van groot belang.</w:t>
      </w:r>
    </w:p>
    <w:p w14:paraId="48F0402E" w14:textId="52663CC5" w:rsidR="006710F3" w:rsidRDefault="006710F3" w:rsidP="00AC005A"/>
    <w:p w14:paraId="37362C28" w14:textId="2950C887" w:rsidR="006710F3" w:rsidRPr="0042003E" w:rsidRDefault="006710F3" w:rsidP="00AC005A">
      <w:r>
        <w:t xml:space="preserve">De vraag die centraal staat in deze paragraaf is of alarmering en doormelding van de initiële melding adequaat en volgens afspraken is gebeurd. </w:t>
      </w:r>
    </w:p>
    <w:p w14:paraId="2F723BB3" w14:textId="3C69DB26" w:rsidR="00E42671" w:rsidRPr="00AC005A" w:rsidRDefault="00AC005A" w:rsidP="00AC005A">
      <w:pPr>
        <w:pStyle w:val="Kop3"/>
      </w:pPr>
      <w:r>
        <w:t>Bevindingen</w:t>
      </w:r>
    </w:p>
    <w:p w14:paraId="22FBFD2B" w14:textId="608CAE0F" w:rsidR="00110DE8" w:rsidRPr="00D24B0C" w:rsidRDefault="00D24B0C" w:rsidP="003B71C2">
      <w:pPr>
        <w:rPr>
          <w:color w:val="FF0000"/>
        </w:rPr>
      </w:pPr>
      <w:r w:rsidRPr="00D24B0C">
        <w:rPr>
          <w:color w:val="FF0000"/>
        </w:rPr>
        <w:t>&lt;Bevindingen&gt;</w:t>
      </w:r>
    </w:p>
    <w:p w14:paraId="6548190F" w14:textId="77777777" w:rsidR="00AC005A" w:rsidRDefault="00AC005A" w:rsidP="00AC005A">
      <w:pPr>
        <w:pStyle w:val="Kop3"/>
      </w:pPr>
      <w:r>
        <w:t>Analyse</w:t>
      </w:r>
    </w:p>
    <w:p w14:paraId="2223EE97" w14:textId="29BC06C4" w:rsidR="00CF6049" w:rsidRPr="00D24B0C" w:rsidRDefault="00D24B0C" w:rsidP="00EF0E67">
      <w:pPr>
        <w:rPr>
          <w:color w:val="FF0000"/>
        </w:rPr>
      </w:pPr>
      <w:r w:rsidRPr="00D24B0C">
        <w:rPr>
          <w:color w:val="FF0000"/>
        </w:rPr>
        <w:t>&lt;Analyse&gt;</w:t>
      </w:r>
    </w:p>
    <w:p w14:paraId="2DEA2077" w14:textId="77777777" w:rsidR="00AC005A" w:rsidRDefault="00AC005A" w:rsidP="00AC005A">
      <w:pPr>
        <w:pStyle w:val="Kop3"/>
      </w:pPr>
      <w:r>
        <w:t>Sub-conclusie</w:t>
      </w:r>
    </w:p>
    <w:p w14:paraId="7113D011" w14:textId="1A7B9831" w:rsidR="00AC005A" w:rsidRPr="00D24B0C" w:rsidRDefault="00D24B0C" w:rsidP="00AC005A">
      <w:pPr>
        <w:rPr>
          <w:color w:val="FF0000"/>
        </w:rPr>
      </w:pPr>
      <w:bookmarkStart w:id="20" w:name="_Hlk68059559"/>
      <w:r w:rsidRPr="00D24B0C">
        <w:rPr>
          <w:color w:val="FF0000"/>
        </w:rPr>
        <w:t>&lt;Sub-conclusie&gt;</w:t>
      </w:r>
    </w:p>
    <w:bookmarkEnd w:id="20"/>
    <w:p w14:paraId="57EF63AD" w14:textId="31756757" w:rsidR="00AC005A" w:rsidRPr="00AB7D9D" w:rsidRDefault="00AC005A" w:rsidP="00AC005A">
      <w:pPr>
        <w:pStyle w:val="Kop3"/>
      </w:pPr>
      <w:r>
        <w:t>Aanbeveling</w:t>
      </w:r>
    </w:p>
    <w:p w14:paraId="5F6A6690" w14:textId="5084D5F3" w:rsidR="00AC005A" w:rsidRPr="00D24B0C" w:rsidRDefault="00D24B0C" w:rsidP="00AC005A">
      <w:pPr>
        <w:rPr>
          <w:color w:val="FF0000"/>
        </w:rPr>
      </w:pPr>
      <w:r w:rsidRPr="00D24B0C">
        <w:rPr>
          <w:color w:val="FF0000"/>
        </w:rPr>
        <w:t>&lt;</w:t>
      </w:r>
      <w:r>
        <w:rPr>
          <w:color w:val="FF0000"/>
        </w:rPr>
        <w:t>A</w:t>
      </w:r>
      <w:r w:rsidRPr="00D24B0C">
        <w:rPr>
          <w:color w:val="FF0000"/>
        </w:rPr>
        <w:t xml:space="preserve">anbevelingen&gt; </w:t>
      </w:r>
    </w:p>
    <w:p w14:paraId="2E86F169" w14:textId="77777777" w:rsidR="00AE5C01" w:rsidRDefault="00AE5C01" w:rsidP="00AE5C01">
      <w:pPr>
        <w:pStyle w:val="Kop2"/>
      </w:pPr>
      <w:bookmarkStart w:id="21" w:name="_Toc70335645"/>
      <w:r>
        <w:t>Inzet van eenheden (coördinatie en afstemming)</w:t>
      </w:r>
      <w:bookmarkEnd w:id="21"/>
    </w:p>
    <w:p w14:paraId="4780F463" w14:textId="543ACD15" w:rsidR="00AE5C01" w:rsidRDefault="0033186F" w:rsidP="00AE5C01">
      <w:proofErr w:type="gramStart"/>
      <w:r>
        <w:t>Conform</w:t>
      </w:r>
      <w:proofErr w:type="gramEnd"/>
      <w:r>
        <w:t xml:space="preserve"> het IBP alarmeert i</w:t>
      </w:r>
      <w:r w:rsidR="00AE5C01" w:rsidRPr="00AE5C01">
        <w:t>edere meldkamer zijn eigen eenheden</w:t>
      </w:r>
      <w:r>
        <w:t>. Op basis van de primaire procesverantwoordelijkheid voor Search and Rescue dient het KWC de eerste stappen te ondernemen.</w:t>
      </w:r>
    </w:p>
    <w:p w14:paraId="6EDA7D8F" w14:textId="77777777" w:rsidR="0033186F" w:rsidRPr="0033186F" w:rsidRDefault="0033186F" w:rsidP="00AE5C01"/>
    <w:p w14:paraId="09E81460" w14:textId="1AEB1492" w:rsidR="00AE5C01" w:rsidRPr="00FA51E0" w:rsidRDefault="00AE5C01" w:rsidP="00AE5C01">
      <w:r w:rsidRPr="0033186F">
        <w:t>De centrale vraag bij dit onderdeel is of op basis van de beschikbare (eerste) informatie de juiste inzet van eenheden (kwantitatief en kwalitatief) wordt geïnitieerd. Over de inzet van deze eenheden dient afgestemd te worden en de inzet van deze eenheden dient gecoördineerd te worden.</w:t>
      </w:r>
    </w:p>
    <w:p w14:paraId="0A57A667" w14:textId="77777777" w:rsidR="00D24B0C" w:rsidRPr="00AC005A" w:rsidRDefault="00D24B0C" w:rsidP="00D24B0C">
      <w:pPr>
        <w:pStyle w:val="Kop3"/>
      </w:pPr>
      <w:r>
        <w:t>Bevindingen</w:t>
      </w:r>
    </w:p>
    <w:p w14:paraId="5F976C19" w14:textId="77777777" w:rsidR="00D24B0C" w:rsidRPr="00D24B0C" w:rsidRDefault="00D24B0C" w:rsidP="00D24B0C">
      <w:pPr>
        <w:rPr>
          <w:color w:val="FF0000"/>
        </w:rPr>
      </w:pPr>
      <w:r w:rsidRPr="00D24B0C">
        <w:rPr>
          <w:color w:val="FF0000"/>
        </w:rPr>
        <w:t>&lt;Bevindingen&gt;</w:t>
      </w:r>
    </w:p>
    <w:p w14:paraId="4F1ADB24" w14:textId="77777777" w:rsidR="00D24B0C" w:rsidRDefault="00D24B0C" w:rsidP="00D24B0C">
      <w:pPr>
        <w:pStyle w:val="Kop3"/>
      </w:pPr>
      <w:r>
        <w:t>Analyse</w:t>
      </w:r>
    </w:p>
    <w:p w14:paraId="5455C8AC" w14:textId="77777777" w:rsidR="00D24B0C" w:rsidRPr="00D24B0C" w:rsidRDefault="00D24B0C" w:rsidP="00D24B0C">
      <w:pPr>
        <w:rPr>
          <w:color w:val="FF0000"/>
        </w:rPr>
      </w:pPr>
      <w:r w:rsidRPr="00D24B0C">
        <w:rPr>
          <w:color w:val="FF0000"/>
        </w:rPr>
        <w:t>&lt;Analyse&gt;</w:t>
      </w:r>
    </w:p>
    <w:p w14:paraId="7A004B18" w14:textId="77777777" w:rsidR="00D24B0C" w:rsidRDefault="00D24B0C" w:rsidP="00D24B0C">
      <w:pPr>
        <w:pStyle w:val="Kop3"/>
      </w:pPr>
      <w:r>
        <w:t>Sub-conclusie</w:t>
      </w:r>
    </w:p>
    <w:p w14:paraId="784DC509" w14:textId="77777777" w:rsidR="00D24B0C" w:rsidRPr="00D24B0C" w:rsidRDefault="00D24B0C" w:rsidP="00D24B0C">
      <w:pPr>
        <w:rPr>
          <w:color w:val="FF0000"/>
        </w:rPr>
      </w:pPr>
      <w:r w:rsidRPr="00D24B0C">
        <w:rPr>
          <w:color w:val="FF0000"/>
        </w:rPr>
        <w:t>&lt;Sub-conclusie&gt;</w:t>
      </w:r>
    </w:p>
    <w:p w14:paraId="5A8CEB12" w14:textId="77777777" w:rsidR="00D24B0C" w:rsidRPr="00AB7D9D" w:rsidRDefault="00D24B0C" w:rsidP="00D24B0C">
      <w:pPr>
        <w:pStyle w:val="Kop3"/>
      </w:pPr>
      <w:r>
        <w:t>Aanbeveling</w:t>
      </w:r>
    </w:p>
    <w:p w14:paraId="6B22F4AB" w14:textId="77777777" w:rsidR="00D24B0C" w:rsidRPr="00D24B0C" w:rsidRDefault="00D24B0C" w:rsidP="00D24B0C">
      <w:pPr>
        <w:rPr>
          <w:color w:val="FF0000"/>
        </w:rPr>
      </w:pPr>
      <w:r w:rsidRPr="00D24B0C">
        <w:rPr>
          <w:color w:val="FF0000"/>
        </w:rPr>
        <w:t>&lt;</w:t>
      </w:r>
      <w:r>
        <w:rPr>
          <w:color w:val="FF0000"/>
        </w:rPr>
        <w:t>A</w:t>
      </w:r>
      <w:r w:rsidRPr="00D24B0C">
        <w:rPr>
          <w:color w:val="FF0000"/>
        </w:rPr>
        <w:t xml:space="preserve">anbevelingen&gt; </w:t>
      </w:r>
    </w:p>
    <w:p w14:paraId="619F5AFB" w14:textId="42627E90" w:rsidR="00632441" w:rsidRDefault="003647BB" w:rsidP="00632441">
      <w:pPr>
        <w:pStyle w:val="Kop2"/>
      </w:pPr>
      <w:bookmarkStart w:id="22" w:name="_Toc70335646"/>
      <w:r>
        <w:t>Coördinerende GMK</w:t>
      </w:r>
      <w:bookmarkEnd w:id="22"/>
    </w:p>
    <w:p w14:paraId="2A7C5CD3" w14:textId="2BD4346A" w:rsidR="00632441" w:rsidRDefault="00FA51E0" w:rsidP="00632441">
      <w:r w:rsidRPr="00FA51E0">
        <w:t>Bij incidenten op het IJsselmeergebied doet zich regelmatig de situatie voor dat verscheidene veiligheidsregio’s met hun meldkamers betrokken zijn. Bij het betrekken van verscheidene (of meer dan één) meldkamers, is een centraal punt aangewezen als coördinatiepunt: de coördinerende gemeenschappelijke meldkamer (C-GMK</w:t>
      </w:r>
      <w:r>
        <w:t xml:space="preserve">). </w:t>
      </w:r>
    </w:p>
    <w:p w14:paraId="757AF194" w14:textId="00EBBA39" w:rsidR="00FA51E0" w:rsidRPr="00FA51E0" w:rsidRDefault="00FA51E0" w:rsidP="00632441">
      <w:r>
        <w:t xml:space="preserve">De centrale vraag in deze paragraaf is of de coördinerend GMK in dit incident haar rol heeft gepakt zoals verwacht wordt c.q. mag worden. </w:t>
      </w:r>
    </w:p>
    <w:p w14:paraId="65B0FD5B" w14:textId="77777777" w:rsidR="00D24B0C" w:rsidRPr="00AC005A" w:rsidRDefault="00D24B0C" w:rsidP="00D24B0C">
      <w:pPr>
        <w:pStyle w:val="Kop3"/>
      </w:pPr>
      <w:r>
        <w:t>Bevindingen</w:t>
      </w:r>
    </w:p>
    <w:p w14:paraId="51F48C2F" w14:textId="77777777" w:rsidR="00D24B0C" w:rsidRPr="00D24B0C" w:rsidRDefault="00D24B0C" w:rsidP="00D24B0C">
      <w:pPr>
        <w:rPr>
          <w:color w:val="FF0000"/>
        </w:rPr>
      </w:pPr>
      <w:r w:rsidRPr="00D24B0C">
        <w:rPr>
          <w:color w:val="FF0000"/>
        </w:rPr>
        <w:t>&lt;Bevindingen&gt;</w:t>
      </w:r>
    </w:p>
    <w:p w14:paraId="2DB2D824" w14:textId="77777777" w:rsidR="00D24B0C" w:rsidRDefault="00D24B0C" w:rsidP="00D24B0C">
      <w:pPr>
        <w:pStyle w:val="Kop3"/>
      </w:pPr>
      <w:r>
        <w:t>Analyse</w:t>
      </w:r>
    </w:p>
    <w:p w14:paraId="411ABA97" w14:textId="77777777" w:rsidR="00D24B0C" w:rsidRPr="00D24B0C" w:rsidRDefault="00D24B0C" w:rsidP="00D24B0C">
      <w:pPr>
        <w:rPr>
          <w:color w:val="FF0000"/>
        </w:rPr>
      </w:pPr>
      <w:r w:rsidRPr="00D24B0C">
        <w:rPr>
          <w:color w:val="FF0000"/>
        </w:rPr>
        <w:t>&lt;Analyse&gt;</w:t>
      </w:r>
    </w:p>
    <w:p w14:paraId="397500B5" w14:textId="77777777" w:rsidR="00D24B0C" w:rsidRDefault="00D24B0C" w:rsidP="00D24B0C">
      <w:pPr>
        <w:pStyle w:val="Kop3"/>
      </w:pPr>
      <w:r>
        <w:t>Sub-conclusie</w:t>
      </w:r>
    </w:p>
    <w:p w14:paraId="58A8EF07" w14:textId="77777777" w:rsidR="00D24B0C" w:rsidRPr="00D24B0C" w:rsidRDefault="00D24B0C" w:rsidP="00D24B0C">
      <w:pPr>
        <w:rPr>
          <w:color w:val="FF0000"/>
        </w:rPr>
      </w:pPr>
      <w:r w:rsidRPr="00D24B0C">
        <w:rPr>
          <w:color w:val="FF0000"/>
        </w:rPr>
        <w:t>&lt;Sub-conclusie&gt;</w:t>
      </w:r>
    </w:p>
    <w:p w14:paraId="63E6C020" w14:textId="77777777" w:rsidR="00D24B0C" w:rsidRPr="00AB7D9D" w:rsidRDefault="00D24B0C" w:rsidP="00D24B0C">
      <w:pPr>
        <w:pStyle w:val="Kop3"/>
      </w:pPr>
      <w:r>
        <w:t>Aanbeveling</w:t>
      </w:r>
    </w:p>
    <w:p w14:paraId="26656AA3" w14:textId="77777777" w:rsidR="00D24B0C" w:rsidRPr="00D24B0C" w:rsidRDefault="00D24B0C" w:rsidP="00D24B0C">
      <w:pPr>
        <w:rPr>
          <w:color w:val="FF0000"/>
        </w:rPr>
      </w:pPr>
      <w:r w:rsidRPr="00D24B0C">
        <w:rPr>
          <w:color w:val="FF0000"/>
        </w:rPr>
        <w:t>&lt;</w:t>
      </w:r>
      <w:r>
        <w:rPr>
          <w:color w:val="FF0000"/>
        </w:rPr>
        <w:t>A</w:t>
      </w:r>
      <w:r w:rsidRPr="00D24B0C">
        <w:rPr>
          <w:color w:val="FF0000"/>
        </w:rPr>
        <w:t xml:space="preserve">anbevelingen&gt; </w:t>
      </w:r>
    </w:p>
    <w:p w14:paraId="0FED891E" w14:textId="5B87A659" w:rsidR="00BA0AFF" w:rsidRDefault="003647BB" w:rsidP="00BA0AFF">
      <w:pPr>
        <w:pStyle w:val="Kop2"/>
      </w:pPr>
      <w:bookmarkStart w:id="23" w:name="_Toc70335647"/>
      <w:r>
        <w:t>Alarmeringsopties</w:t>
      </w:r>
      <w:r w:rsidR="002F6371">
        <w:t xml:space="preserve"> voor een GMK</w:t>
      </w:r>
      <w:bookmarkEnd w:id="23"/>
    </w:p>
    <w:p w14:paraId="1DE8F31A" w14:textId="29AE3676" w:rsidR="00944578" w:rsidRDefault="00944578" w:rsidP="00944578">
      <w:r>
        <w:t>Meldingen via vaste lijnen komen direct bij de GMK van het betreffende gebied. In de Randmeren kan het daarom zo zijn, dat een GMK de eerste melding van een incident ontvangt. Hieronder zijn de alarmeeropties voor een GMK uitgewerkt. De GMK kiest de optie, afhankelijk van waar de incidentlocatie is.</w:t>
      </w:r>
    </w:p>
    <w:p w14:paraId="64FD3330" w14:textId="77777777" w:rsidR="00944578" w:rsidRDefault="00944578" w:rsidP="00944578"/>
    <w:p w14:paraId="0CC2F3B5" w14:textId="012A10CD" w:rsidR="00944578" w:rsidRPr="00944578" w:rsidRDefault="00944578" w:rsidP="00944578">
      <w:pPr>
        <w:pStyle w:val="Lijstalinea"/>
        <w:numPr>
          <w:ilvl w:val="0"/>
          <w:numId w:val="30"/>
        </w:numPr>
        <w:rPr>
          <w:i/>
          <w:iCs/>
        </w:rPr>
      </w:pPr>
      <w:r w:rsidRPr="00944578">
        <w:rPr>
          <w:i/>
          <w:iCs/>
        </w:rPr>
        <w:t>Indien de incidentlocatie dicht bij de kant is, gaat de alarmering als volgt:</w:t>
      </w:r>
    </w:p>
    <w:p w14:paraId="1FD8CC4F" w14:textId="5A984D8B" w:rsidR="00944578" w:rsidRPr="00944578" w:rsidRDefault="00944578" w:rsidP="00944578">
      <w:pPr>
        <w:ind w:left="680"/>
      </w:pPr>
      <w:r w:rsidRPr="00944578">
        <w:t>GMK alarmeert eigen eenheden en informeert het KWC en de C-GMK. De C-GMK en het KWC onderhouden vervolgens contact.</w:t>
      </w:r>
    </w:p>
    <w:p w14:paraId="5B22B0BD" w14:textId="1814F21D" w:rsidR="00944578" w:rsidRPr="00944578" w:rsidRDefault="00944578" w:rsidP="00944578">
      <w:pPr>
        <w:pStyle w:val="Lijstalinea"/>
        <w:numPr>
          <w:ilvl w:val="0"/>
          <w:numId w:val="30"/>
        </w:numPr>
        <w:rPr>
          <w:i/>
          <w:iCs/>
        </w:rPr>
      </w:pPr>
      <w:r w:rsidRPr="00944578">
        <w:rPr>
          <w:i/>
          <w:iCs/>
        </w:rPr>
        <w:lastRenderedPageBreak/>
        <w:t>Als de incidentlocatie niet dicht bij de kant is, of wanneer de locatie onbekend is, dan gaat de alarmering als volgt:</w:t>
      </w:r>
    </w:p>
    <w:p w14:paraId="7E059672" w14:textId="4D98BA77" w:rsidR="00944578" w:rsidRPr="00944578" w:rsidRDefault="00944578" w:rsidP="00944578">
      <w:pPr>
        <w:ind w:left="680"/>
      </w:pPr>
      <w:r w:rsidRPr="00944578">
        <w:t>GMK alarmeert het KWC. Het KWC licht de C-GMK in. De C-GMK heeft de coördinerende rol en heeft contact met GMK over wel of niet alarmeren eenheden GMK</w:t>
      </w:r>
    </w:p>
    <w:p w14:paraId="60AD1B29" w14:textId="77777777" w:rsidR="00D24B0C" w:rsidRPr="00AC005A" w:rsidRDefault="00D24B0C" w:rsidP="00D24B0C">
      <w:pPr>
        <w:pStyle w:val="Kop3"/>
      </w:pPr>
      <w:r>
        <w:t>Bevindingen</w:t>
      </w:r>
    </w:p>
    <w:p w14:paraId="6BF7D4B3" w14:textId="77777777" w:rsidR="00D24B0C" w:rsidRPr="00D24B0C" w:rsidRDefault="00D24B0C" w:rsidP="00D24B0C">
      <w:pPr>
        <w:rPr>
          <w:color w:val="FF0000"/>
        </w:rPr>
      </w:pPr>
      <w:r w:rsidRPr="00D24B0C">
        <w:rPr>
          <w:color w:val="FF0000"/>
        </w:rPr>
        <w:t>&lt;Bevindingen&gt;</w:t>
      </w:r>
    </w:p>
    <w:p w14:paraId="1DA7CAF2" w14:textId="77777777" w:rsidR="00D24B0C" w:rsidRDefault="00D24B0C" w:rsidP="00D24B0C">
      <w:pPr>
        <w:pStyle w:val="Kop3"/>
      </w:pPr>
      <w:r>
        <w:t>Analyse</w:t>
      </w:r>
    </w:p>
    <w:p w14:paraId="49215964" w14:textId="77777777" w:rsidR="00D24B0C" w:rsidRPr="00D24B0C" w:rsidRDefault="00D24B0C" w:rsidP="00D24B0C">
      <w:pPr>
        <w:rPr>
          <w:color w:val="FF0000"/>
        </w:rPr>
      </w:pPr>
      <w:r w:rsidRPr="00D24B0C">
        <w:rPr>
          <w:color w:val="FF0000"/>
        </w:rPr>
        <w:t>&lt;Analyse&gt;</w:t>
      </w:r>
    </w:p>
    <w:p w14:paraId="1F6F2301" w14:textId="77777777" w:rsidR="00D24B0C" w:rsidRDefault="00D24B0C" w:rsidP="00D24B0C">
      <w:pPr>
        <w:pStyle w:val="Kop3"/>
      </w:pPr>
      <w:r>
        <w:t>Sub-conclusie</w:t>
      </w:r>
    </w:p>
    <w:p w14:paraId="059E9065" w14:textId="77777777" w:rsidR="00D24B0C" w:rsidRPr="00D24B0C" w:rsidRDefault="00D24B0C" w:rsidP="00D24B0C">
      <w:pPr>
        <w:rPr>
          <w:color w:val="FF0000"/>
        </w:rPr>
      </w:pPr>
      <w:r w:rsidRPr="00D24B0C">
        <w:rPr>
          <w:color w:val="FF0000"/>
        </w:rPr>
        <w:t>&lt;Sub-conclusie&gt;</w:t>
      </w:r>
    </w:p>
    <w:p w14:paraId="2F161A8E" w14:textId="77777777" w:rsidR="00D24B0C" w:rsidRPr="00AB7D9D" w:rsidRDefault="00D24B0C" w:rsidP="00D24B0C">
      <w:pPr>
        <w:pStyle w:val="Kop3"/>
      </w:pPr>
      <w:r>
        <w:t>Aanbeveling</w:t>
      </w:r>
    </w:p>
    <w:p w14:paraId="7E058556" w14:textId="77777777" w:rsidR="00D24B0C" w:rsidRPr="00D24B0C" w:rsidRDefault="00D24B0C" w:rsidP="00D24B0C">
      <w:pPr>
        <w:rPr>
          <w:color w:val="FF0000"/>
        </w:rPr>
      </w:pPr>
      <w:r w:rsidRPr="00D24B0C">
        <w:rPr>
          <w:color w:val="FF0000"/>
        </w:rPr>
        <w:t>&lt;</w:t>
      </w:r>
      <w:r>
        <w:rPr>
          <w:color w:val="FF0000"/>
        </w:rPr>
        <w:t>A</w:t>
      </w:r>
      <w:r w:rsidRPr="00D24B0C">
        <w:rPr>
          <w:color w:val="FF0000"/>
        </w:rPr>
        <w:t xml:space="preserve">anbevelingen&gt; </w:t>
      </w:r>
    </w:p>
    <w:p w14:paraId="7697CB8F" w14:textId="77777777" w:rsidR="00CF6049" w:rsidRDefault="00CF6049" w:rsidP="00CF6049">
      <w:pPr>
        <w:pStyle w:val="Kop2"/>
      </w:pPr>
      <w:bookmarkStart w:id="24" w:name="_Toc70335648"/>
      <w:r>
        <w:t>Protocollen en afspraken</w:t>
      </w:r>
      <w:bookmarkEnd w:id="24"/>
    </w:p>
    <w:p w14:paraId="386935FE" w14:textId="77777777" w:rsidR="00CF6049" w:rsidRDefault="00CF6049" w:rsidP="00CF6049">
      <w:r w:rsidRPr="00FA51E0">
        <w:t xml:space="preserve">Diverse protocollen en afspraken zijn </w:t>
      </w:r>
      <w:r>
        <w:t xml:space="preserve">gemaakt en </w:t>
      </w:r>
      <w:r w:rsidRPr="00FA51E0">
        <w:t xml:space="preserve">beschikbaar </w:t>
      </w:r>
      <w:r>
        <w:t>waar het gaat om incidentbestrijding op het IJsselmeer en de Waddenzee. Deze protocollen en afspraken staan onder andere vastgelegd in incidentbestrijdingsplannen (IBP’s) voor IJsselmeer en Waddenzee, in scenario’s en maatregelen per scenario. Een centralist moet op basis van de melding een inschatting maken voor de gewenste alarmering. Om dit proces gestructureerd te laten plaatsvinden, is de melding te kwalificeren naar scenario’s.</w:t>
      </w:r>
    </w:p>
    <w:p w14:paraId="374933A8" w14:textId="77777777" w:rsidR="00CF6049" w:rsidRDefault="00CF6049" w:rsidP="00CF6049"/>
    <w:p w14:paraId="0E4F7A78" w14:textId="77777777" w:rsidR="00CF6049" w:rsidRDefault="00CF6049" w:rsidP="00CF6049">
      <w:r>
        <w:t>Bij de SAMIJ betrokken meldkamers hebben “meldkamerprotocollen”. Dit zijn protocollen voor de meldkamers om te gebruiken bij:</w:t>
      </w:r>
    </w:p>
    <w:p w14:paraId="1A19F72E" w14:textId="77777777" w:rsidR="00CF6049" w:rsidRPr="00085045" w:rsidRDefault="00CF6049" w:rsidP="00CF6049">
      <w:pPr>
        <w:pStyle w:val="Lijstalinea"/>
        <w:numPr>
          <w:ilvl w:val="0"/>
          <w:numId w:val="31"/>
        </w:numPr>
      </w:pPr>
      <w:r>
        <w:t>H</w:t>
      </w:r>
      <w:r w:rsidRPr="00085045">
        <w:t>et doorlopen van verschillende scenario’s,</w:t>
      </w:r>
    </w:p>
    <w:p w14:paraId="712C7247" w14:textId="77777777" w:rsidR="00CF6049" w:rsidRDefault="00CF6049" w:rsidP="00CF6049">
      <w:pPr>
        <w:pStyle w:val="Lijstalinea"/>
        <w:numPr>
          <w:ilvl w:val="0"/>
          <w:numId w:val="31"/>
        </w:numPr>
      </w:pPr>
      <w:r>
        <w:t>D</w:t>
      </w:r>
      <w:r w:rsidRPr="00085045">
        <w:t>e keuze van de C-GMK</w:t>
      </w:r>
      <w:r>
        <w:t>.</w:t>
      </w:r>
    </w:p>
    <w:p w14:paraId="51291470" w14:textId="77777777" w:rsidR="00CF6049" w:rsidRDefault="00CF6049" w:rsidP="00CF6049"/>
    <w:p w14:paraId="3001F643" w14:textId="77777777" w:rsidR="00CF6049" w:rsidRDefault="00CF6049" w:rsidP="00CF6049">
      <w:r>
        <w:t>De protocollen geven per onderwerp een samenvatting, specifiek voor de meldkamer, van de informatie die in het betreffende IBP is beschreven.</w:t>
      </w:r>
    </w:p>
    <w:p w14:paraId="56513F8E" w14:textId="77777777" w:rsidR="00CF6049" w:rsidRDefault="00CF6049" w:rsidP="00CF6049"/>
    <w:p w14:paraId="060014EA" w14:textId="77777777" w:rsidR="00CF6049" w:rsidRPr="00FA51E0" w:rsidRDefault="00CF6049" w:rsidP="00CF6049">
      <w:r>
        <w:t>De vraag in deze paragraaf is of deze protocollen en afspraken toegepast zijn (zoals bedoeld), toepasbaar waren in de specifieke omstandigheid en of er bij (bewuste) afwijking van deze protocollen en afspraken afstemming en vastlegging is geweest.</w:t>
      </w:r>
    </w:p>
    <w:p w14:paraId="6B960832" w14:textId="77777777" w:rsidR="00D24B0C" w:rsidRPr="00AC005A" w:rsidRDefault="00D24B0C" w:rsidP="00D24B0C">
      <w:pPr>
        <w:pStyle w:val="Kop3"/>
      </w:pPr>
      <w:r>
        <w:t>Bevindingen</w:t>
      </w:r>
    </w:p>
    <w:p w14:paraId="75C55F18" w14:textId="77777777" w:rsidR="00D24B0C" w:rsidRPr="00D24B0C" w:rsidRDefault="00D24B0C" w:rsidP="00D24B0C">
      <w:pPr>
        <w:rPr>
          <w:color w:val="FF0000"/>
        </w:rPr>
      </w:pPr>
      <w:r w:rsidRPr="00D24B0C">
        <w:rPr>
          <w:color w:val="FF0000"/>
        </w:rPr>
        <w:t>&lt;Bevindingen&gt;</w:t>
      </w:r>
    </w:p>
    <w:p w14:paraId="2FDE2284" w14:textId="77777777" w:rsidR="00D24B0C" w:rsidRDefault="00D24B0C" w:rsidP="00D24B0C">
      <w:pPr>
        <w:pStyle w:val="Kop3"/>
      </w:pPr>
      <w:r>
        <w:t>Analyse</w:t>
      </w:r>
    </w:p>
    <w:p w14:paraId="77DEF319" w14:textId="77777777" w:rsidR="00D24B0C" w:rsidRPr="00D24B0C" w:rsidRDefault="00D24B0C" w:rsidP="00D24B0C">
      <w:pPr>
        <w:rPr>
          <w:color w:val="FF0000"/>
        </w:rPr>
      </w:pPr>
      <w:r w:rsidRPr="00D24B0C">
        <w:rPr>
          <w:color w:val="FF0000"/>
        </w:rPr>
        <w:t>&lt;Analyse&gt;</w:t>
      </w:r>
    </w:p>
    <w:p w14:paraId="3F20FB6C" w14:textId="77777777" w:rsidR="00D24B0C" w:rsidRDefault="00D24B0C" w:rsidP="00D24B0C">
      <w:pPr>
        <w:pStyle w:val="Kop3"/>
      </w:pPr>
      <w:r>
        <w:t>Sub-conclusie</w:t>
      </w:r>
    </w:p>
    <w:p w14:paraId="6F5A2317" w14:textId="77777777" w:rsidR="00D24B0C" w:rsidRPr="00D24B0C" w:rsidRDefault="00D24B0C" w:rsidP="00D24B0C">
      <w:pPr>
        <w:rPr>
          <w:color w:val="FF0000"/>
        </w:rPr>
      </w:pPr>
      <w:r w:rsidRPr="00D24B0C">
        <w:rPr>
          <w:color w:val="FF0000"/>
        </w:rPr>
        <w:t>&lt;Sub-conclusie&gt;</w:t>
      </w:r>
    </w:p>
    <w:p w14:paraId="700126C8" w14:textId="77777777" w:rsidR="00D24B0C" w:rsidRPr="00AB7D9D" w:rsidRDefault="00D24B0C" w:rsidP="00D24B0C">
      <w:pPr>
        <w:pStyle w:val="Kop3"/>
      </w:pPr>
      <w:r>
        <w:t>Aanbeveling</w:t>
      </w:r>
    </w:p>
    <w:p w14:paraId="7739C98E" w14:textId="77777777" w:rsidR="00D24B0C" w:rsidRPr="00D24B0C" w:rsidRDefault="00D24B0C" w:rsidP="00D24B0C">
      <w:pPr>
        <w:rPr>
          <w:color w:val="FF0000"/>
        </w:rPr>
      </w:pPr>
      <w:r w:rsidRPr="00D24B0C">
        <w:rPr>
          <w:color w:val="FF0000"/>
        </w:rPr>
        <w:t>&lt;</w:t>
      </w:r>
      <w:r>
        <w:rPr>
          <w:color w:val="FF0000"/>
        </w:rPr>
        <w:t>A</w:t>
      </w:r>
      <w:r w:rsidRPr="00D24B0C">
        <w:rPr>
          <w:color w:val="FF0000"/>
        </w:rPr>
        <w:t xml:space="preserve">anbevelingen&gt; </w:t>
      </w:r>
    </w:p>
    <w:p w14:paraId="08285AB8" w14:textId="4C2BD021" w:rsidR="00632441" w:rsidRDefault="00632441" w:rsidP="00BA0AFF">
      <w:pPr>
        <w:pStyle w:val="Kop1"/>
      </w:pPr>
      <w:bookmarkStart w:id="25" w:name="_Toc70335649"/>
      <w:r>
        <w:lastRenderedPageBreak/>
        <w:t>Overige processen.</w:t>
      </w:r>
      <w:bookmarkEnd w:id="25"/>
    </w:p>
    <w:p w14:paraId="47DC4CEB" w14:textId="04005162" w:rsidR="00342E23" w:rsidRPr="00342E23" w:rsidRDefault="00342E23" w:rsidP="00342E23">
      <w:r>
        <w:t>De focus van deze evaluatie is het proces melding en alarmering van de bij incidenten op het IJsselmeer of de Waddenzee samenwerkende meldkamers en hulpdiensten. Vanuit deze evaluatie komen ook observaties over overige (hoofd)processen van crisisbeheersing naar voren. In dit hoofdstuk zullen deze observaties thematisch behandeld worden.</w:t>
      </w:r>
      <w:r w:rsidR="00825388">
        <w:t xml:space="preserve"> Waar relatie kan of moet gelegd naar afgesproken structuren, plannen of werkwijzen, zal dit in de behandeling van het thema meegenomen worden. Het gaat dus zowel om of het goed is gegaan, als dat het goed is gedaan. </w:t>
      </w:r>
    </w:p>
    <w:p w14:paraId="7A7032C8" w14:textId="3F71B48D" w:rsidR="00BA0AFF" w:rsidRDefault="00BA0AFF" w:rsidP="00632441">
      <w:pPr>
        <w:pStyle w:val="Kop2"/>
      </w:pPr>
      <w:bookmarkStart w:id="26" w:name="_Toc70335650"/>
      <w:r>
        <w:t>Op- en afschalen</w:t>
      </w:r>
      <w:bookmarkEnd w:id="26"/>
    </w:p>
    <w:p w14:paraId="7D60AE2F" w14:textId="6B85B505" w:rsidR="00BA0AFF" w:rsidRDefault="00BA0AFF" w:rsidP="00BA0AFF">
      <w:r w:rsidRPr="00BA0AFF">
        <w:t xml:space="preserve">Het op- en afschalen in de incidentbestrijdingsorganisatie is afhankelijk van een aantal factoren, </w:t>
      </w:r>
      <w:r w:rsidR="00632441">
        <w:t>zoals d</w:t>
      </w:r>
      <w:r w:rsidRPr="00BA0AFF">
        <w:t>e ernst van het incident</w:t>
      </w:r>
      <w:r w:rsidR="00632441">
        <w:t>, d</w:t>
      </w:r>
      <w:r w:rsidRPr="00BA0AFF">
        <w:t>e omvang van het incident</w:t>
      </w:r>
      <w:r w:rsidR="00632441">
        <w:t>, d</w:t>
      </w:r>
      <w:r w:rsidRPr="00BA0AFF">
        <w:t>e plaats van het incident</w:t>
      </w:r>
      <w:r w:rsidR="00632441">
        <w:t xml:space="preserve"> en d</w:t>
      </w:r>
      <w:r w:rsidRPr="00BA0AFF">
        <w:t>e ernst van de situatie voor externe organisaties.</w:t>
      </w:r>
      <w:r w:rsidR="00632441">
        <w:t xml:space="preserve"> </w:t>
      </w:r>
      <w:r w:rsidRPr="00BA0AFF">
        <w:t>Uiteindelijk dient tijdens de opschaling het juiste aantal en het juiste niveau van mensen en middelen te worden ingezet.</w:t>
      </w:r>
    </w:p>
    <w:p w14:paraId="037E7B07" w14:textId="7BF9E974" w:rsidR="00632441" w:rsidRDefault="00632441" w:rsidP="00BA0AFF"/>
    <w:p w14:paraId="4F265E21" w14:textId="12E1CB06" w:rsidR="00342E23" w:rsidRDefault="00174F81" w:rsidP="00174F81">
      <w:r>
        <w:t>Op- en afschaling kan binnen één organisatie (monodisciplinair) en binnen meerdere organisaties in samenwerking (multidisciplinair) plaatsvinden. Het gaat hierin om zowel het op- en afschalen schalen in monodisciplinaire zin (inzet van extra eenheden) als in multidisciplinaire zin (afkondigen van GRIP).</w:t>
      </w:r>
    </w:p>
    <w:p w14:paraId="744CEE27" w14:textId="77777777" w:rsidR="00D24B0C" w:rsidRPr="00AC005A" w:rsidRDefault="00D24B0C" w:rsidP="00D24B0C">
      <w:pPr>
        <w:pStyle w:val="Kop3"/>
      </w:pPr>
      <w:r>
        <w:t>Bevindingen</w:t>
      </w:r>
    </w:p>
    <w:p w14:paraId="465932F2" w14:textId="77777777" w:rsidR="00D24B0C" w:rsidRPr="00D24B0C" w:rsidRDefault="00D24B0C" w:rsidP="00D24B0C">
      <w:pPr>
        <w:rPr>
          <w:color w:val="FF0000"/>
        </w:rPr>
      </w:pPr>
      <w:r w:rsidRPr="00D24B0C">
        <w:rPr>
          <w:color w:val="FF0000"/>
        </w:rPr>
        <w:t>&lt;Bevindingen&gt;</w:t>
      </w:r>
    </w:p>
    <w:p w14:paraId="67045397" w14:textId="77777777" w:rsidR="00D24B0C" w:rsidRDefault="00D24B0C" w:rsidP="00D24B0C">
      <w:pPr>
        <w:pStyle w:val="Kop3"/>
      </w:pPr>
      <w:r>
        <w:t>Analyse</w:t>
      </w:r>
    </w:p>
    <w:p w14:paraId="2C07B45A" w14:textId="77777777" w:rsidR="00D24B0C" w:rsidRPr="00D24B0C" w:rsidRDefault="00D24B0C" w:rsidP="00D24B0C">
      <w:pPr>
        <w:rPr>
          <w:color w:val="FF0000"/>
        </w:rPr>
      </w:pPr>
      <w:r w:rsidRPr="00D24B0C">
        <w:rPr>
          <w:color w:val="FF0000"/>
        </w:rPr>
        <w:t>&lt;Analyse&gt;</w:t>
      </w:r>
    </w:p>
    <w:p w14:paraId="3E9EBB22" w14:textId="77777777" w:rsidR="00D24B0C" w:rsidRDefault="00D24B0C" w:rsidP="00D24B0C">
      <w:pPr>
        <w:pStyle w:val="Kop3"/>
      </w:pPr>
      <w:r>
        <w:t>Sub-conclusie</w:t>
      </w:r>
    </w:p>
    <w:p w14:paraId="6A7DEA68" w14:textId="77777777" w:rsidR="00D24B0C" w:rsidRPr="00D24B0C" w:rsidRDefault="00D24B0C" w:rsidP="00D24B0C">
      <w:pPr>
        <w:rPr>
          <w:color w:val="FF0000"/>
        </w:rPr>
      </w:pPr>
      <w:r w:rsidRPr="00D24B0C">
        <w:rPr>
          <w:color w:val="FF0000"/>
        </w:rPr>
        <w:t>&lt;Sub-conclusie&gt;</w:t>
      </w:r>
    </w:p>
    <w:p w14:paraId="7B967690" w14:textId="77777777" w:rsidR="00D24B0C" w:rsidRPr="00AB7D9D" w:rsidRDefault="00D24B0C" w:rsidP="00D24B0C">
      <w:pPr>
        <w:pStyle w:val="Kop3"/>
      </w:pPr>
      <w:r>
        <w:t>Aanbeveling</w:t>
      </w:r>
    </w:p>
    <w:p w14:paraId="564F69E6" w14:textId="77777777" w:rsidR="00D24B0C" w:rsidRPr="00D24B0C" w:rsidRDefault="00D24B0C" w:rsidP="00D24B0C">
      <w:pPr>
        <w:rPr>
          <w:color w:val="FF0000"/>
        </w:rPr>
      </w:pPr>
      <w:r w:rsidRPr="00D24B0C">
        <w:rPr>
          <w:color w:val="FF0000"/>
        </w:rPr>
        <w:t>&lt;</w:t>
      </w:r>
      <w:r>
        <w:rPr>
          <w:color w:val="FF0000"/>
        </w:rPr>
        <w:t>A</w:t>
      </w:r>
      <w:r w:rsidRPr="00D24B0C">
        <w:rPr>
          <w:color w:val="FF0000"/>
        </w:rPr>
        <w:t xml:space="preserve">anbevelingen&gt; </w:t>
      </w:r>
    </w:p>
    <w:p w14:paraId="2E896301" w14:textId="77777777" w:rsidR="004714A0" w:rsidRDefault="004714A0" w:rsidP="00342E23">
      <w:pPr>
        <w:pStyle w:val="Kop2"/>
      </w:pPr>
      <w:bookmarkStart w:id="27" w:name="_Toc70335651"/>
      <w:r>
        <w:t>Leiding en coördinatie</w:t>
      </w:r>
      <w:bookmarkEnd w:id="27"/>
    </w:p>
    <w:p w14:paraId="519F3CA6" w14:textId="77777777" w:rsidR="006710F3" w:rsidRDefault="006710F3" w:rsidP="004714A0">
      <w:r w:rsidRPr="006710F3">
        <w:t xml:space="preserve">Het proces Leiding &amp; coördinatie behelst voor alle disciplines (horizontaal) en voor alle niveaus (verticaal): </w:t>
      </w:r>
    </w:p>
    <w:p w14:paraId="451DFED3" w14:textId="5091AED6" w:rsidR="006710F3" w:rsidRDefault="006710F3" w:rsidP="006710F3">
      <w:pPr>
        <w:pStyle w:val="Lijstalinea"/>
        <w:numPr>
          <w:ilvl w:val="0"/>
          <w:numId w:val="28"/>
        </w:numPr>
      </w:pPr>
      <w:r>
        <w:t>H</w:t>
      </w:r>
      <w:r w:rsidRPr="006710F3">
        <w:t>et in onderlinge samenhang vaststellen van de prioriteiten bij de bestrijden van het incident (de besluitvorming);</w:t>
      </w:r>
    </w:p>
    <w:p w14:paraId="1ED66B82" w14:textId="69B395BA" w:rsidR="006710F3" w:rsidRDefault="006710F3" w:rsidP="006710F3">
      <w:pPr>
        <w:pStyle w:val="Lijstalinea"/>
        <w:numPr>
          <w:ilvl w:val="0"/>
          <w:numId w:val="28"/>
        </w:numPr>
      </w:pPr>
      <w:r>
        <w:t>H</w:t>
      </w:r>
      <w:r w:rsidRPr="006710F3">
        <w:t>et coördineren van en leidinggeven aan de feitelijke bestrijding c.q. aan de inhoudelijke rampbestrijdingsprocessen;</w:t>
      </w:r>
    </w:p>
    <w:p w14:paraId="3739AE8E" w14:textId="1FB6B535" w:rsidR="006710F3" w:rsidRDefault="006710F3" w:rsidP="006710F3">
      <w:pPr>
        <w:pStyle w:val="Lijstalinea"/>
        <w:numPr>
          <w:ilvl w:val="0"/>
          <w:numId w:val="28"/>
        </w:numPr>
      </w:pPr>
      <w:r>
        <w:t>H</w:t>
      </w:r>
      <w:r w:rsidRPr="006710F3">
        <w:t xml:space="preserve">et monitoren van resultaten en </w:t>
      </w:r>
    </w:p>
    <w:p w14:paraId="442E67F7" w14:textId="11026EB8" w:rsidR="006710F3" w:rsidRDefault="006710F3" w:rsidP="006710F3">
      <w:pPr>
        <w:pStyle w:val="Lijstalinea"/>
        <w:numPr>
          <w:ilvl w:val="0"/>
          <w:numId w:val="28"/>
        </w:numPr>
      </w:pPr>
      <w:r>
        <w:t>H</w:t>
      </w:r>
      <w:r w:rsidRPr="006710F3">
        <w:t>et op basis hiervan beoordelen en bijstellen van de bestrijdin</w:t>
      </w:r>
      <w:r>
        <w:t>g</w:t>
      </w:r>
    </w:p>
    <w:p w14:paraId="37465AD4" w14:textId="77777777" w:rsidR="006710F3" w:rsidRDefault="006710F3" w:rsidP="004714A0"/>
    <w:p w14:paraId="228205BA" w14:textId="687614AC" w:rsidR="003647BB" w:rsidRDefault="004714A0" w:rsidP="004714A0">
      <w:r w:rsidRPr="00174F81">
        <w:t>Aspecten die bij leiding en coördinatie behoren zijn o</w:t>
      </w:r>
      <w:r w:rsidR="00174F81" w:rsidRPr="00174F81">
        <w:t xml:space="preserve">nder andere de gegeven operationele leiding aan het incident en de coördinatie van het plaats incident. </w:t>
      </w:r>
      <w:r w:rsidR="00174F81">
        <w:t>Bij</w:t>
      </w:r>
      <w:r w:rsidR="00174F81" w:rsidRPr="00174F81">
        <w:t xml:space="preserve"> de meldkamers en de daarvandaan gealarmeerde leidinggevende</w:t>
      </w:r>
      <w:r w:rsidR="00174F81">
        <w:t xml:space="preserve">n ligt de taak de incidentbestrijding aan te sturen en zo nodig bij te sturen. Onderstaand wordt de operationele leiding – voornamelijk vanuit </w:t>
      </w:r>
      <w:r w:rsidR="00174F81">
        <w:lastRenderedPageBreak/>
        <w:t xml:space="preserve">de meldkamers – en de coördinatie plaats incident – voornamelijk door de gealarmeerde leidinggevenden – apart behandeld. </w:t>
      </w:r>
    </w:p>
    <w:p w14:paraId="6FFEB360" w14:textId="092B8E11" w:rsidR="00D24B0C" w:rsidRPr="00AC005A" w:rsidRDefault="00D24B0C" w:rsidP="00D24B0C">
      <w:pPr>
        <w:pStyle w:val="Kop3"/>
      </w:pPr>
      <w:r>
        <w:t>Bevindingen</w:t>
      </w:r>
      <w:r w:rsidRPr="00D24B0C">
        <w:t xml:space="preserve"> </w:t>
      </w:r>
      <w:r>
        <w:t>operationele leiding</w:t>
      </w:r>
    </w:p>
    <w:p w14:paraId="68825C00" w14:textId="1C3FB45B" w:rsidR="00D24B0C" w:rsidRDefault="00D24B0C" w:rsidP="00D24B0C">
      <w:pPr>
        <w:rPr>
          <w:color w:val="FF0000"/>
        </w:rPr>
      </w:pPr>
      <w:r w:rsidRPr="00D24B0C">
        <w:rPr>
          <w:color w:val="FF0000"/>
        </w:rPr>
        <w:t>&lt;Bevindingen&gt;</w:t>
      </w:r>
    </w:p>
    <w:p w14:paraId="2168EE15" w14:textId="1F379B97" w:rsidR="00D24B0C" w:rsidRDefault="00D24B0C" w:rsidP="00D24B0C">
      <w:pPr>
        <w:pStyle w:val="Kop3"/>
      </w:pPr>
      <w:r>
        <w:t>Analyse</w:t>
      </w:r>
      <w:r w:rsidRPr="00D24B0C">
        <w:t xml:space="preserve"> </w:t>
      </w:r>
      <w:r>
        <w:t>operationele leiding</w:t>
      </w:r>
    </w:p>
    <w:p w14:paraId="518250C1" w14:textId="443A6CAB" w:rsidR="00D24B0C" w:rsidRDefault="00D24B0C" w:rsidP="00D24B0C">
      <w:pPr>
        <w:rPr>
          <w:color w:val="FF0000"/>
        </w:rPr>
      </w:pPr>
      <w:r w:rsidRPr="00D24B0C">
        <w:rPr>
          <w:color w:val="FF0000"/>
        </w:rPr>
        <w:t>&lt;Analyse&gt;</w:t>
      </w:r>
    </w:p>
    <w:p w14:paraId="3AFA0FEE" w14:textId="4F4BC36D" w:rsidR="00D24B0C" w:rsidRPr="00AC005A" w:rsidRDefault="00D24B0C" w:rsidP="00D24B0C">
      <w:pPr>
        <w:pStyle w:val="Kop3"/>
      </w:pPr>
      <w:r>
        <w:t>Bevindingen</w:t>
      </w:r>
      <w:r w:rsidRPr="00D24B0C">
        <w:t xml:space="preserve"> </w:t>
      </w:r>
      <w:r>
        <w:t>coördinatie plaats incident</w:t>
      </w:r>
    </w:p>
    <w:p w14:paraId="599ECB0F" w14:textId="77777777" w:rsidR="00D24B0C" w:rsidRPr="00D24B0C" w:rsidRDefault="00D24B0C" w:rsidP="00D24B0C">
      <w:pPr>
        <w:pStyle w:val="Kop4"/>
        <w:rPr>
          <w:b w:val="0"/>
          <w:bCs w:val="0"/>
        </w:rPr>
      </w:pPr>
      <w:r w:rsidRPr="00D24B0C">
        <w:rPr>
          <w:b w:val="0"/>
          <w:bCs w:val="0"/>
          <w:color w:val="FF0000"/>
        </w:rPr>
        <w:t>&lt;Bevindingen&gt;</w:t>
      </w:r>
      <w:r w:rsidRPr="00D24B0C">
        <w:rPr>
          <w:b w:val="0"/>
          <w:bCs w:val="0"/>
        </w:rPr>
        <w:t xml:space="preserve"> </w:t>
      </w:r>
    </w:p>
    <w:p w14:paraId="4B0C6550" w14:textId="77777777" w:rsidR="00D24B0C" w:rsidRDefault="00D24B0C" w:rsidP="00D24B0C">
      <w:pPr>
        <w:pStyle w:val="Kop4"/>
      </w:pPr>
    </w:p>
    <w:p w14:paraId="6AE9B532" w14:textId="3DC1B368" w:rsidR="00D24B0C" w:rsidRPr="00D24B0C" w:rsidRDefault="00D24B0C" w:rsidP="00D24B0C">
      <w:pPr>
        <w:pStyle w:val="Kop4"/>
        <w:rPr>
          <w:lang w:val="en-GB"/>
        </w:rPr>
      </w:pPr>
      <w:r w:rsidRPr="00D24B0C">
        <w:rPr>
          <w:lang w:val="en-GB"/>
        </w:rPr>
        <w:t>On scene coordinator (OSC)</w:t>
      </w:r>
    </w:p>
    <w:p w14:paraId="22D93CE5" w14:textId="77777777" w:rsidR="00D24B0C" w:rsidRPr="00D24B0C" w:rsidRDefault="00D24B0C" w:rsidP="00D24B0C">
      <w:pPr>
        <w:rPr>
          <w:lang w:val="en-GB"/>
        </w:rPr>
      </w:pPr>
    </w:p>
    <w:p w14:paraId="0301EF3E" w14:textId="77777777" w:rsidR="00D24B0C" w:rsidRPr="00D24B0C" w:rsidRDefault="00D24B0C" w:rsidP="00D24B0C">
      <w:pPr>
        <w:pStyle w:val="Kop4"/>
        <w:rPr>
          <w:lang w:val="en-GB"/>
        </w:rPr>
      </w:pPr>
      <w:proofErr w:type="spellStart"/>
      <w:r w:rsidRPr="00D24B0C">
        <w:rPr>
          <w:lang w:val="en-GB"/>
        </w:rPr>
        <w:t>Coördinator</w:t>
      </w:r>
      <w:proofErr w:type="spellEnd"/>
      <w:r w:rsidRPr="00D24B0C">
        <w:rPr>
          <w:lang w:val="en-GB"/>
        </w:rPr>
        <w:t xml:space="preserve"> incident </w:t>
      </w:r>
      <w:proofErr w:type="spellStart"/>
      <w:r w:rsidRPr="00D24B0C">
        <w:rPr>
          <w:lang w:val="en-GB"/>
        </w:rPr>
        <w:t>schip</w:t>
      </w:r>
      <w:proofErr w:type="spellEnd"/>
    </w:p>
    <w:p w14:paraId="7C43CD06" w14:textId="77777777" w:rsidR="00D24B0C" w:rsidRPr="00D24B0C" w:rsidRDefault="00D24B0C" w:rsidP="00D24B0C">
      <w:pPr>
        <w:rPr>
          <w:lang w:val="en-GB"/>
        </w:rPr>
      </w:pPr>
    </w:p>
    <w:p w14:paraId="501D6587" w14:textId="77777777" w:rsidR="00D24B0C" w:rsidRDefault="00D24B0C" w:rsidP="00D24B0C">
      <w:pPr>
        <w:pStyle w:val="Kop4"/>
      </w:pPr>
      <w:r w:rsidRPr="00944578">
        <w:t>O</w:t>
      </w:r>
      <w:r>
        <w:t xml:space="preserve">fficieren </w:t>
      </w:r>
      <w:r w:rsidRPr="00944578">
        <w:t>v</w:t>
      </w:r>
      <w:r>
        <w:t>an Dienst</w:t>
      </w:r>
      <w:r w:rsidRPr="00944578">
        <w:t xml:space="preserve"> hulpverleningsdiensten/ MKO</w:t>
      </w:r>
    </w:p>
    <w:p w14:paraId="2641F9B3" w14:textId="12CCD0AD" w:rsidR="00D24B0C" w:rsidRPr="00D24B0C" w:rsidRDefault="00D24B0C" w:rsidP="00D24B0C">
      <w:pPr>
        <w:rPr>
          <w:color w:val="FF0000"/>
        </w:rPr>
      </w:pPr>
    </w:p>
    <w:p w14:paraId="4C151281" w14:textId="03C63A32" w:rsidR="00D24B0C" w:rsidRDefault="00D24B0C" w:rsidP="00D24B0C">
      <w:pPr>
        <w:pStyle w:val="Kop3"/>
      </w:pPr>
      <w:r>
        <w:t>Analyse</w:t>
      </w:r>
      <w:r w:rsidRPr="00D24B0C">
        <w:t xml:space="preserve"> </w:t>
      </w:r>
      <w:r>
        <w:t>coördinatie plaats incident</w:t>
      </w:r>
    </w:p>
    <w:p w14:paraId="5F73CDD5" w14:textId="77777777" w:rsidR="00D24B0C" w:rsidRPr="00D24B0C" w:rsidRDefault="00D24B0C" w:rsidP="00D24B0C">
      <w:pPr>
        <w:rPr>
          <w:color w:val="FF0000"/>
        </w:rPr>
      </w:pPr>
      <w:r w:rsidRPr="00D24B0C">
        <w:rPr>
          <w:color w:val="FF0000"/>
        </w:rPr>
        <w:t>&lt;Analyse&gt;</w:t>
      </w:r>
    </w:p>
    <w:p w14:paraId="1067C58C" w14:textId="77777777" w:rsidR="00D24B0C" w:rsidRPr="00D24B0C" w:rsidRDefault="00D24B0C" w:rsidP="00D24B0C">
      <w:pPr>
        <w:rPr>
          <w:color w:val="FF0000"/>
        </w:rPr>
      </w:pPr>
    </w:p>
    <w:p w14:paraId="23850788" w14:textId="77777777" w:rsidR="00D24B0C" w:rsidRDefault="00D24B0C" w:rsidP="00D24B0C">
      <w:pPr>
        <w:pStyle w:val="Kop3"/>
      </w:pPr>
      <w:r>
        <w:t>Analyse</w:t>
      </w:r>
    </w:p>
    <w:p w14:paraId="417EC319" w14:textId="77777777" w:rsidR="00D24B0C" w:rsidRPr="00D24B0C" w:rsidRDefault="00D24B0C" w:rsidP="00D24B0C">
      <w:pPr>
        <w:rPr>
          <w:color w:val="FF0000"/>
        </w:rPr>
      </w:pPr>
      <w:r w:rsidRPr="00D24B0C">
        <w:rPr>
          <w:color w:val="FF0000"/>
        </w:rPr>
        <w:t>&lt;Analyse&gt;</w:t>
      </w:r>
    </w:p>
    <w:p w14:paraId="370F75FE" w14:textId="77777777" w:rsidR="00D24B0C" w:rsidRDefault="00D24B0C" w:rsidP="00D24B0C">
      <w:pPr>
        <w:pStyle w:val="Kop3"/>
      </w:pPr>
      <w:r>
        <w:t>Sub-conclusie</w:t>
      </w:r>
    </w:p>
    <w:p w14:paraId="672E57EE" w14:textId="77777777" w:rsidR="00D24B0C" w:rsidRPr="00D24B0C" w:rsidRDefault="00D24B0C" w:rsidP="00D24B0C">
      <w:pPr>
        <w:rPr>
          <w:color w:val="FF0000"/>
        </w:rPr>
      </w:pPr>
      <w:r w:rsidRPr="00D24B0C">
        <w:rPr>
          <w:color w:val="FF0000"/>
        </w:rPr>
        <w:t>&lt;Sub-conclusie&gt;</w:t>
      </w:r>
    </w:p>
    <w:p w14:paraId="77F02A50" w14:textId="77777777" w:rsidR="00D24B0C" w:rsidRPr="00AB7D9D" w:rsidRDefault="00D24B0C" w:rsidP="00D24B0C">
      <w:pPr>
        <w:pStyle w:val="Kop3"/>
      </w:pPr>
      <w:r>
        <w:t>Aanbeveling</w:t>
      </w:r>
    </w:p>
    <w:p w14:paraId="53942BA2" w14:textId="77777777" w:rsidR="00D24B0C" w:rsidRPr="00D24B0C" w:rsidRDefault="00D24B0C" w:rsidP="00D24B0C">
      <w:pPr>
        <w:rPr>
          <w:color w:val="FF0000"/>
        </w:rPr>
      </w:pPr>
      <w:r w:rsidRPr="00D24B0C">
        <w:rPr>
          <w:color w:val="FF0000"/>
        </w:rPr>
        <w:t>&lt;</w:t>
      </w:r>
      <w:r>
        <w:rPr>
          <w:color w:val="FF0000"/>
        </w:rPr>
        <w:t>A</w:t>
      </w:r>
      <w:r w:rsidRPr="00D24B0C">
        <w:rPr>
          <w:color w:val="FF0000"/>
        </w:rPr>
        <w:t xml:space="preserve">anbevelingen&gt; </w:t>
      </w:r>
    </w:p>
    <w:p w14:paraId="594B6623" w14:textId="77777777" w:rsidR="00946704" w:rsidRDefault="00946704" w:rsidP="003647BB"/>
    <w:p w14:paraId="7660AF8A" w14:textId="77777777" w:rsidR="00B81E82" w:rsidRDefault="00B81E82" w:rsidP="00342E23">
      <w:pPr>
        <w:pStyle w:val="Kop2"/>
      </w:pPr>
      <w:bookmarkStart w:id="28" w:name="_Toc70335652"/>
      <w:r>
        <w:t>Informatiemanagement</w:t>
      </w:r>
      <w:bookmarkEnd w:id="28"/>
    </w:p>
    <w:p w14:paraId="3953DCE7" w14:textId="46260864" w:rsidR="00174F81" w:rsidRDefault="0051321E" w:rsidP="0051321E">
      <w:r>
        <w:t>Het proces informatiemanagement is de belangrijkste randvoorwaarde voor het proces Leiding &amp; coördinatie. Naarmate de benodigde informatie completer en sneller beschikbaar komt, nemen de mogelijkheden tot leiding &amp; coördinatie meer dan evenredig toe.</w:t>
      </w:r>
      <w:r w:rsidRPr="0051321E">
        <w:t xml:space="preserve"> </w:t>
      </w:r>
      <w:r>
        <w:t>De juiste informatie moet in de juiste vorm en op het juiste moment beschikbaar zijn voor degenen die deze nodig hebben.</w:t>
      </w:r>
    </w:p>
    <w:p w14:paraId="1298687C" w14:textId="77777777" w:rsidR="00D24B0C" w:rsidRPr="00AC005A" w:rsidRDefault="00D24B0C" w:rsidP="00D24B0C">
      <w:pPr>
        <w:pStyle w:val="Kop3"/>
      </w:pPr>
      <w:r>
        <w:t>Bevindingen</w:t>
      </w:r>
    </w:p>
    <w:p w14:paraId="7BED2161" w14:textId="77777777" w:rsidR="00D24B0C" w:rsidRPr="00D24B0C" w:rsidRDefault="00D24B0C" w:rsidP="00D24B0C">
      <w:pPr>
        <w:rPr>
          <w:color w:val="FF0000"/>
        </w:rPr>
      </w:pPr>
      <w:r w:rsidRPr="00D24B0C">
        <w:rPr>
          <w:color w:val="FF0000"/>
        </w:rPr>
        <w:t>&lt;Bevindingen&gt;</w:t>
      </w:r>
    </w:p>
    <w:p w14:paraId="53267941" w14:textId="77777777" w:rsidR="00D24B0C" w:rsidRDefault="00D24B0C" w:rsidP="00D24B0C">
      <w:pPr>
        <w:pStyle w:val="Kop3"/>
      </w:pPr>
      <w:r>
        <w:t>Analyse</w:t>
      </w:r>
    </w:p>
    <w:p w14:paraId="06068590" w14:textId="77777777" w:rsidR="00D24B0C" w:rsidRPr="00D24B0C" w:rsidRDefault="00D24B0C" w:rsidP="00D24B0C">
      <w:pPr>
        <w:rPr>
          <w:color w:val="FF0000"/>
        </w:rPr>
      </w:pPr>
      <w:r w:rsidRPr="00D24B0C">
        <w:rPr>
          <w:color w:val="FF0000"/>
        </w:rPr>
        <w:t>&lt;Analyse&gt;</w:t>
      </w:r>
    </w:p>
    <w:p w14:paraId="433E9BB6" w14:textId="77777777" w:rsidR="00D24B0C" w:rsidRDefault="00D24B0C" w:rsidP="00D24B0C">
      <w:pPr>
        <w:pStyle w:val="Kop3"/>
      </w:pPr>
      <w:r>
        <w:t>Sub-conclusie</w:t>
      </w:r>
    </w:p>
    <w:p w14:paraId="53E86A03" w14:textId="77777777" w:rsidR="00D24B0C" w:rsidRPr="00D24B0C" w:rsidRDefault="00D24B0C" w:rsidP="00D24B0C">
      <w:pPr>
        <w:rPr>
          <w:color w:val="FF0000"/>
        </w:rPr>
      </w:pPr>
      <w:r w:rsidRPr="00D24B0C">
        <w:rPr>
          <w:color w:val="FF0000"/>
        </w:rPr>
        <w:t>&lt;Sub-conclusie&gt;</w:t>
      </w:r>
    </w:p>
    <w:p w14:paraId="1637C737" w14:textId="77777777" w:rsidR="00D24B0C" w:rsidRPr="00AB7D9D" w:rsidRDefault="00D24B0C" w:rsidP="00D24B0C">
      <w:pPr>
        <w:pStyle w:val="Kop3"/>
      </w:pPr>
      <w:r>
        <w:lastRenderedPageBreak/>
        <w:t>Aanbeveling</w:t>
      </w:r>
    </w:p>
    <w:p w14:paraId="74E23F73" w14:textId="77777777" w:rsidR="00D24B0C" w:rsidRPr="00D24B0C" w:rsidRDefault="00D24B0C" w:rsidP="00D24B0C">
      <w:pPr>
        <w:rPr>
          <w:color w:val="FF0000"/>
        </w:rPr>
      </w:pPr>
      <w:r w:rsidRPr="00D24B0C">
        <w:rPr>
          <w:color w:val="FF0000"/>
        </w:rPr>
        <w:t>&lt;</w:t>
      </w:r>
      <w:r>
        <w:rPr>
          <w:color w:val="FF0000"/>
        </w:rPr>
        <w:t>A</w:t>
      </w:r>
      <w:r w:rsidRPr="00D24B0C">
        <w:rPr>
          <w:color w:val="FF0000"/>
        </w:rPr>
        <w:t xml:space="preserve">anbevelingen&gt; </w:t>
      </w:r>
    </w:p>
    <w:p w14:paraId="230CA7F4" w14:textId="638430B3" w:rsidR="00B81E82" w:rsidRDefault="003647BB" w:rsidP="00342E23">
      <w:pPr>
        <w:pStyle w:val="Kop2"/>
      </w:pPr>
      <w:bookmarkStart w:id="29" w:name="_Toc70335653"/>
      <w:r>
        <w:t>Verbindingen</w:t>
      </w:r>
      <w:bookmarkEnd w:id="29"/>
    </w:p>
    <w:p w14:paraId="273638BF" w14:textId="77777777" w:rsidR="00EF52E5" w:rsidRPr="00EF52E5" w:rsidRDefault="00EF52E5" w:rsidP="00EF52E5">
      <w:pPr>
        <w:rPr>
          <w:b/>
          <w:bCs/>
        </w:rPr>
      </w:pPr>
      <w:r w:rsidRPr="00EF52E5">
        <w:rPr>
          <w:b/>
          <w:bCs/>
        </w:rPr>
        <w:t>Communicatiemiddelen</w:t>
      </w:r>
    </w:p>
    <w:p w14:paraId="662BBAD2" w14:textId="228916FE" w:rsidR="00EF52E5" w:rsidRPr="00EF52E5" w:rsidRDefault="00EF52E5" w:rsidP="00EF52E5">
      <w:pPr>
        <w:pStyle w:val="kopopsomming"/>
      </w:pPr>
      <w:r>
        <w:t>B</w:t>
      </w:r>
      <w:r w:rsidRPr="00EF52E5">
        <w:t xml:space="preserve">ij incidenten op het water </w:t>
      </w:r>
      <w:r>
        <w:t xml:space="preserve">zijn </w:t>
      </w:r>
      <w:r w:rsidRPr="00EF52E5">
        <w:t>verschillende communicatiemiddelen in gebruik:</w:t>
      </w:r>
    </w:p>
    <w:p w14:paraId="21ACE9B9" w14:textId="2591FEB6" w:rsidR="00EF52E5" w:rsidRPr="00EF52E5" w:rsidRDefault="00EF52E5" w:rsidP="00EF52E5">
      <w:pPr>
        <w:pStyle w:val="Lijstalinea"/>
        <w:numPr>
          <w:ilvl w:val="0"/>
          <w:numId w:val="32"/>
        </w:numPr>
      </w:pPr>
      <w:r w:rsidRPr="00EF52E5">
        <w:t>Op het land communiceren de reguliere hulpverleningsdiensten onderling via het landelijke communicatienetwerk C2000. Binnen C2000 zijn onder andere afspraken gemaakt over hoe te communiceren tussen de verschillende hulpverleningsdiensten (multidisciplinair).</w:t>
      </w:r>
    </w:p>
    <w:p w14:paraId="6056B030" w14:textId="250BF01B" w:rsidR="00174F81" w:rsidRPr="00EF52E5" w:rsidRDefault="00EF52E5" w:rsidP="00EF52E5">
      <w:pPr>
        <w:pStyle w:val="Lijstalinea"/>
        <w:numPr>
          <w:ilvl w:val="0"/>
          <w:numId w:val="32"/>
        </w:numPr>
      </w:pPr>
      <w:r w:rsidRPr="00EF52E5">
        <w:t>Alle op het water opererende (</w:t>
      </w:r>
      <w:proofErr w:type="spellStart"/>
      <w:r w:rsidRPr="00EF52E5">
        <w:t>hulpverlenings</w:t>
      </w:r>
      <w:proofErr w:type="spellEnd"/>
      <w:r w:rsidRPr="00EF52E5">
        <w:t>)partijen communiceren onderling via de marifoon. Tijdens een incident gebruiken partijen hiervoor normaliter het marifoonkanaal 67, tenzij het Kustwachtcentrum (KWC) andere marifoonkanalen toewijst.</w:t>
      </w:r>
    </w:p>
    <w:p w14:paraId="7F2F0EE3" w14:textId="77777777" w:rsidR="00EF52E5" w:rsidRDefault="00EF52E5" w:rsidP="00EF52E5"/>
    <w:p w14:paraId="55BECEA2" w14:textId="145B1CB2" w:rsidR="00174F81" w:rsidRDefault="00174F81" w:rsidP="00333E1F">
      <w:r>
        <w:t>Bij verbindingen kan het gaan over de communicatie tussen meldkamers ook over de communicatie tussen de meldkamer en haar eenheden c.q. leidinggevende ter plaatse.</w:t>
      </w:r>
    </w:p>
    <w:p w14:paraId="251F1750" w14:textId="77777777" w:rsidR="00D24B0C" w:rsidRPr="00AC005A" w:rsidRDefault="00D24B0C" w:rsidP="00D24B0C">
      <w:pPr>
        <w:pStyle w:val="Kop3"/>
      </w:pPr>
      <w:r>
        <w:t>Bevindingen</w:t>
      </w:r>
    </w:p>
    <w:p w14:paraId="34CE2A7C" w14:textId="77777777" w:rsidR="00D24B0C" w:rsidRPr="00D24B0C" w:rsidRDefault="00D24B0C" w:rsidP="00D24B0C">
      <w:pPr>
        <w:rPr>
          <w:color w:val="FF0000"/>
        </w:rPr>
      </w:pPr>
      <w:r w:rsidRPr="00D24B0C">
        <w:rPr>
          <w:color w:val="FF0000"/>
        </w:rPr>
        <w:t>&lt;Bevindingen&gt;</w:t>
      </w:r>
    </w:p>
    <w:p w14:paraId="6440A964" w14:textId="77777777" w:rsidR="00D24B0C" w:rsidRDefault="00D24B0C" w:rsidP="00D24B0C">
      <w:pPr>
        <w:pStyle w:val="Kop3"/>
      </w:pPr>
      <w:r>
        <w:t>Analyse</w:t>
      </w:r>
    </w:p>
    <w:p w14:paraId="1FAF5312" w14:textId="77777777" w:rsidR="00D24B0C" w:rsidRPr="00D24B0C" w:rsidRDefault="00D24B0C" w:rsidP="00D24B0C">
      <w:pPr>
        <w:rPr>
          <w:color w:val="FF0000"/>
        </w:rPr>
      </w:pPr>
      <w:r w:rsidRPr="00D24B0C">
        <w:rPr>
          <w:color w:val="FF0000"/>
        </w:rPr>
        <w:t>&lt;Analyse&gt;</w:t>
      </w:r>
    </w:p>
    <w:p w14:paraId="2412A90A" w14:textId="77777777" w:rsidR="00D24B0C" w:rsidRDefault="00D24B0C" w:rsidP="00D24B0C">
      <w:pPr>
        <w:pStyle w:val="Kop3"/>
      </w:pPr>
      <w:r>
        <w:t>Sub-conclusie</w:t>
      </w:r>
    </w:p>
    <w:p w14:paraId="7AEBB3C1" w14:textId="77777777" w:rsidR="00D24B0C" w:rsidRPr="00D24B0C" w:rsidRDefault="00D24B0C" w:rsidP="00D24B0C">
      <w:pPr>
        <w:rPr>
          <w:color w:val="FF0000"/>
        </w:rPr>
      </w:pPr>
      <w:r w:rsidRPr="00D24B0C">
        <w:rPr>
          <w:color w:val="FF0000"/>
        </w:rPr>
        <w:t>&lt;Sub-conclusie&gt;</w:t>
      </w:r>
    </w:p>
    <w:p w14:paraId="3F5BEC1F" w14:textId="77777777" w:rsidR="00D24B0C" w:rsidRPr="00AB7D9D" w:rsidRDefault="00D24B0C" w:rsidP="00D24B0C">
      <w:pPr>
        <w:pStyle w:val="Kop3"/>
      </w:pPr>
      <w:r>
        <w:t>Aanbeveling</w:t>
      </w:r>
    </w:p>
    <w:p w14:paraId="447E4896" w14:textId="77777777" w:rsidR="00D24B0C" w:rsidRPr="00D24B0C" w:rsidRDefault="00D24B0C" w:rsidP="00D24B0C">
      <w:pPr>
        <w:rPr>
          <w:color w:val="FF0000"/>
        </w:rPr>
      </w:pPr>
      <w:r w:rsidRPr="00D24B0C">
        <w:rPr>
          <w:color w:val="FF0000"/>
        </w:rPr>
        <w:t>&lt;</w:t>
      </w:r>
      <w:r>
        <w:rPr>
          <w:color w:val="FF0000"/>
        </w:rPr>
        <w:t>A</w:t>
      </w:r>
      <w:r w:rsidRPr="00D24B0C">
        <w:rPr>
          <w:color w:val="FF0000"/>
        </w:rPr>
        <w:t xml:space="preserve">anbevelingen&gt; </w:t>
      </w:r>
    </w:p>
    <w:p w14:paraId="4008957C" w14:textId="77777777" w:rsidR="00A93D7F" w:rsidRPr="00221CF0" w:rsidRDefault="00A93D7F" w:rsidP="00825388">
      <w:pPr>
        <w:pStyle w:val="Kop2"/>
      </w:pPr>
      <w:bookmarkStart w:id="30" w:name="_Toc70335654"/>
      <w:r w:rsidRPr="00221CF0">
        <w:t>Publieksinformatie en woordvoering</w:t>
      </w:r>
      <w:bookmarkEnd w:id="30"/>
    </w:p>
    <w:p w14:paraId="5D1FCD9B" w14:textId="77777777" w:rsidR="001B5F8F" w:rsidRDefault="00174F81" w:rsidP="00221CF0">
      <w:r w:rsidRPr="00174F81">
        <w:t xml:space="preserve">De verantwoordelijkheid voor communicatie ligt tot GRIP 1 bij de </w:t>
      </w:r>
      <w:r w:rsidR="00FA51E0">
        <w:t xml:space="preserve">primair verantwoordelijke organisatie </w:t>
      </w:r>
      <w:r w:rsidR="001B5F8F">
        <w:t>de Kustwacht als</w:t>
      </w:r>
      <w:r w:rsidRPr="00174F81">
        <w:t xml:space="preserve"> procesverantwoordelijke</w:t>
      </w:r>
      <w:r w:rsidR="00FA51E0">
        <w:t xml:space="preserve"> bij Search and Rescue</w:t>
      </w:r>
      <w:r w:rsidR="001B5F8F">
        <w:t>.</w:t>
      </w:r>
    </w:p>
    <w:p w14:paraId="1DBDFDBC" w14:textId="77777777" w:rsidR="00D24B0C" w:rsidRPr="00AC005A" w:rsidRDefault="00D24B0C" w:rsidP="00D24B0C">
      <w:pPr>
        <w:pStyle w:val="Kop3"/>
      </w:pPr>
      <w:r>
        <w:t>Bevindingen</w:t>
      </w:r>
    </w:p>
    <w:p w14:paraId="1CBBE34D" w14:textId="77777777" w:rsidR="00D24B0C" w:rsidRPr="00D24B0C" w:rsidRDefault="00D24B0C" w:rsidP="00D24B0C">
      <w:pPr>
        <w:rPr>
          <w:color w:val="FF0000"/>
        </w:rPr>
      </w:pPr>
      <w:r w:rsidRPr="00D24B0C">
        <w:rPr>
          <w:color w:val="FF0000"/>
        </w:rPr>
        <w:t>&lt;Bevindingen&gt;</w:t>
      </w:r>
    </w:p>
    <w:p w14:paraId="6F0BB7D1" w14:textId="77777777" w:rsidR="00D24B0C" w:rsidRDefault="00D24B0C" w:rsidP="00D24B0C">
      <w:pPr>
        <w:pStyle w:val="Kop3"/>
      </w:pPr>
      <w:r>
        <w:t>Analyse</w:t>
      </w:r>
    </w:p>
    <w:p w14:paraId="2F97CBA1" w14:textId="77777777" w:rsidR="00D24B0C" w:rsidRPr="00D24B0C" w:rsidRDefault="00D24B0C" w:rsidP="00D24B0C">
      <w:pPr>
        <w:rPr>
          <w:color w:val="FF0000"/>
        </w:rPr>
      </w:pPr>
      <w:r w:rsidRPr="00D24B0C">
        <w:rPr>
          <w:color w:val="FF0000"/>
        </w:rPr>
        <w:t>&lt;Analyse&gt;</w:t>
      </w:r>
    </w:p>
    <w:p w14:paraId="6D6BBF52" w14:textId="77777777" w:rsidR="00D24B0C" w:rsidRDefault="00D24B0C" w:rsidP="00D24B0C">
      <w:pPr>
        <w:pStyle w:val="Kop3"/>
      </w:pPr>
      <w:r>
        <w:t>Sub-conclusie</w:t>
      </w:r>
    </w:p>
    <w:p w14:paraId="599792D7" w14:textId="77777777" w:rsidR="00D24B0C" w:rsidRPr="00D24B0C" w:rsidRDefault="00D24B0C" w:rsidP="00D24B0C">
      <w:pPr>
        <w:rPr>
          <w:color w:val="FF0000"/>
        </w:rPr>
      </w:pPr>
      <w:r w:rsidRPr="00D24B0C">
        <w:rPr>
          <w:color w:val="FF0000"/>
        </w:rPr>
        <w:t>&lt;Sub-conclusie&gt;</w:t>
      </w:r>
    </w:p>
    <w:p w14:paraId="26E92B3B" w14:textId="77777777" w:rsidR="00D24B0C" w:rsidRPr="00AB7D9D" w:rsidRDefault="00D24B0C" w:rsidP="00D24B0C">
      <w:pPr>
        <w:pStyle w:val="Kop3"/>
      </w:pPr>
      <w:r>
        <w:t>Aanbeveling</w:t>
      </w:r>
    </w:p>
    <w:p w14:paraId="5A2C4A34" w14:textId="77777777" w:rsidR="00D24B0C" w:rsidRPr="00D24B0C" w:rsidRDefault="00D24B0C" w:rsidP="00D24B0C">
      <w:pPr>
        <w:rPr>
          <w:color w:val="FF0000"/>
        </w:rPr>
      </w:pPr>
      <w:r w:rsidRPr="00D24B0C">
        <w:rPr>
          <w:color w:val="FF0000"/>
        </w:rPr>
        <w:t>&lt;</w:t>
      </w:r>
      <w:r>
        <w:rPr>
          <w:color w:val="FF0000"/>
        </w:rPr>
        <w:t>A</w:t>
      </w:r>
      <w:r w:rsidRPr="00D24B0C">
        <w:rPr>
          <w:color w:val="FF0000"/>
        </w:rPr>
        <w:t xml:space="preserve">anbevelingen&gt; </w:t>
      </w:r>
    </w:p>
    <w:p w14:paraId="37D72798" w14:textId="77777777" w:rsidR="00825388" w:rsidRDefault="00825388">
      <w:pPr>
        <w:tabs>
          <w:tab w:val="clear" w:pos="340"/>
          <w:tab w:val="clear" w:pos="680"/>
          <w:tab w:val="clear" w:pos="1021"/>
        </w:tabs>
        <w:spacing w:line="240" w:lineRule="auto"/>
        <w:jc w:val="left"/>
        <w:rPr>
          <w:rFonts w:ascii="Humnst777 BT" w:hAnsi="Humnst777 BT"/>
          <w:b/>
          <w:snapToGrid w:val="0"/>
          <w:spacing w:val="7"/>
          <w:w w:val="110"/>
          <w:sz w:val="24"/>
          <w:szCs w:val="24"/>
        </w:rPr>
      </w:pPr>
      <w:r>
        <w:br w:type="page"/>
      </w:r>
    </w:p>
    <w:p w14:paraId="33400DC0" w14:textId="19A7077E" w:rsidR="00A93D7F" w:rsidRDefault="009270A0" w:rsidP="009270A0">
      <w:pPr>
        <w:pStyle w:val="Kop1"/>
      </w:pPr>
      <w:bookmarkStart w:id="31" w:name="_Toc70335655"/>
      <w:r>
        <w:lastRenderedPageBreak/>
        <w:t>Conclusie</w:t>
      </w:r>
      <w:bookmarkEnd w:id="31"/>
    </w:p>
    <w:p w14:paraId="5F8BD85D" w14:textId="671E9E47" w:rsidR="009270A0" w:rsidRDefault="00DF08AD" w:rsidP="009270A0">
      <w:r w:rsidRPr="00DF08AD">
        <w:t>Een overzicht van de sub-conclusies en aanbeveling gevolgd door de eindconclusie.</w:t>
      </w:r>
    </w:p>
    <w:p w14:paraId="12F85422" w14:textId="77777777" w:rsidR="009270A0" w:rsidRPr="002F1057" w:rsidRDefault="009270A0" w:rsidP="002F1057">
      <w:pPr>
        <w:pStyle w:val="Kop2"/>
      </w:pPr>
      <w:bookmarkStart w:id="32" w:name="_Toc70335656"/>
      <w:r w:rsidRPr="002F1057">
        <w:t>Sub-conclusies</w:t>
      </w:r>
      <w:bookmarkEnd w:id="32"/>
    </w:p>
    <w:p w14:paraId="237531CD" w14:textId="5B08D2C7" w:rsidR="00CF279F" w:rsidRPr="00D24B0C" w:rsidRDefault="00D24B0C" w:rsidP="00D3791F">
      <w:pPr>
        <w:rPr>
          <w:color w:val="FF0000"/>
        </w:rPr>
      </w:pPr>
      <w:bookmarkStart w:id="33" w:name="_Hlk68060353"/>
      <w:r w:rsidRPr="00D24B0C">
        <w:rPr>
          <w:color w:val="FF0000"/>
        </w:rPr>
        <w:t>&lt;opsomming diverse sub-conclusies&gt;</w:t>
      </w:r>
    </w:p>
    <w:p w14:paraId="6DCCE5CE" w14:textId="2554E8CB" w:rsidR="009270A0" w:rsidRDefault="009270A0" w:rsidP="009270A0">
      <w:pPr>
        <w:pStyle w:val="Kop2"/>
      </w:pPr>
      <w:bookmarkStart w:id="34" w:name="_Toc70335657"/>
      <w:bookmarkEnd w:id="33"/>
      <w:r>
        <w:t>Aanbeveling</w:t>
      </w:r>
      <w:bookmarkEnd w:id="34"/>
    </w:p>
    <w:p w14:paraId="4314D751" w14:textId="4AC06511" w:rsidR="00CF279F" w:rsidRPr="00D24B0C" w:rsidRDefault="00D24B0C" w:rsidP="00D24B0C">
      <w:pPr>
        <w:tabs>
          <w:tab w:val="clear" w:pos="680"/>
        </w:tabs>
        <w:rPr>
          <w:color w:val="FF0000"/>
        </w:rPr>
      </w:pPr>
      <w:r w:rsidRPr="00D24B0C">
        <w:rPr>
          <w:color w:val="FF0000"/>
        </w:rPr>
        <w:t>&lt;opsomming diverse aanbevelingen&gt;</w:t>
      </w:r>
    </w:p>
    <w:p w14:paraId="02D220C9" w14:textId="77777777" w:rsidR="009270A0" w:rsidRDefault="009270A0" w:rsidP="009270A0">
      <w:pPr>
        <w:pStyle w:val="Kop2"/>
      </w:pPr>
      <w:bookmarkStart w:id="35" w:name="_Toc70335658"/>
      <w:r>
        <w:t>Eindconclusie</w:t>
      </w:r>
      <w:bookmarkEnd w:id="35"/>
    </w:p>
    <w:p w14:paraId="24C2B860" w14:textId="60BCBB6B" w:rsidR="000675EA" w:rsidRPr="00D24B0C" w:rsidRDefault="00D24B0C" w:rsidP="00CF279F">
      <w:pPr>
        <w:rPr>
          <w:color w:val="FF0000"/>
        </w:rPr>
      </w:pPr>
      <w:r w:rsidRPr="00D24B0C">
        <w:rPr>
          <w:color w:val="FF0000"/>
        </w:rPr>
        <w:t>&lt;Eindconclusie&gt;</w:t>
      </w:r>
    </w:p>
    <w:p w14:paraId="5F587FF6" w14:textId="79D4FF5D" w:rsidR="00E44CFC" w:rsidRDefault="00E44CFC" w:rsidP="00CF279F"/>
    <w:p w14:paraId="342A97B8" w14:textId="6D6A2D7A" w:rsidR="009B18D4" w:rsidRDefault="009B18D4">
      <w:pPr>
        <w:tabs>
          <w:tab w:val="clear" w:pos="340"/>
          <w:tab w:val="clear" w:pos="680"/>
          <w:tab w:val="clear" w:pos="1021"/>
        </w:tabs>
        <w:spacing w:line="240" w:lineRule="auto"/>
        <w:jc w:val="left"/>
      </w:pPr>
    </w:p>
    <w:p w14:paraId="6829E27D" w14:textId="77777777" w:rsidR="009B18D4" w:rsidRDefault="009B18D4">
      <w:pPr>
        <w:tabs>
          <w:tab w:val="clear" w:pos="340"/>
          <w:tab w:val="clear" w:pos="680"/>
          <w:tab w:val="clear" w:pos="1021"/>
        </w:tabs>
        <w:spacing w:line="240" w:lineRule="auto"/>
        <w:jc w:val="left"/>
      </w:pPr>
    </w:p>
    <w:p w14:paraId="28225D00" w14:textId="77777777" w:rsidR="009B18D4" w:rsidRDefault="009B18D4">
      <w:pPr>
        <w:tabs>
          <w:tab w:val="clear" w:pos="340"/>
          <w:tab w:val="clear" w:pos="680"/>
          <w:tab w:val="clear" w:pos="1021"/>
        </w:tabs>
        <w:spacing w:line="240" w:lineRule="auto"/>
        <w:jc w:val="left"/>
        <w:sectPr w:rsidR="009B18D4" w:rsidSect="00A32B61">
          <w:headerReference w:type="even" r:id="rId12"/>
          <w:headerReference w:type="default" r:id="rId13"/>
          <w:footerReference w:type="even" r:id="rId14"/>
          <w:footerReference w:type="default" r:id="rId15"/>
          <w:headerReference w:type="first" r:id="rId16"/>
          <w:footerReference w:type="first" r:id="rId17"/>
          <w:type w:val="oddPage"/>
          <w:pgSz w:w="11906" w:h="16838" w:code="9"/>
          <w:pgMar w:top="1644" w:right="2552" w:bottom="1418" w:left="1134" w:header="567" w:footer="578" w:gutter="0"/>
          <w:cols w:space="708"/>
          <w:docGrid w:linePitch="360"/>
        </w:sectPr>
      </w:pPr>
    </w:p>
    <w:p w14:paraId="4B7FB4AC" w14:textId="099A1E56" w:rsidR="009B18D4" w:rsidRDefault="009B18D4" w:rsidP="009B18D4">
      <w:pPr>
        <w:pStyle w:val="Bijlagekop"/>
      </w:pPr>
      <w:bookmarkStart w:id="36" w:name="_Toc70335659"/>
      <w:r w:rsidRPr="009B18D4">
        <w:lastRenderedPageBreak/>
        <w:t>Enquêteresultaten</w:t>
      </w:r>
      <w:bookmarkEnd w:id="36"/>
    </w:p>
    <w:p w14:paraId="11A6BB24" w14:textId="43D6788C" w:rsidR="009B18D4" w:rsidRPr="009B18D4" w:rsidRDefault="009B18D4" w:rsidP="009B18D4">
      <w:pPr>
        <w:rPr>
          <w:b/>
          <w:bCs/>
        </w:rPr>
      </w:pPr>
      <w:r w:rsidRPr="009B18D4">
        <w:rPr>
          <w:b/>
          <w:bCs/>
        </w:rPr>
        <w:t>Hoe tevreden ben je over het algemeen over het algehele optreden van de hulpdiensten? (1-10)</w:t>
      </w:r>
    </w:p>
    <w:p w14:paraId="36FCCF0C" w14:textId="6557E7AB" w:rsidR="009B18D4" w:rsidRDefault="009B18D4" w:rsidP="009B18D4">
      <w:r w:rsidRPr="009B18D4">
        <w:rPr>
          <w:i/>
          <w:iCs/>
        </w:rPr>
        <w:t xml:space="preserve">Gemiddeld cijfer voor deze inzet </w:t>
      </w:r>
      <w:r w:rsidR="00D24B0C" w:rsidRPr="00D24B0C">
        <w:rPr>
          <w:i/>
          <w:iCs/>
          <w:color w:val="FF0000"/>
        </w:rPr>
        <w:t>&lt;&lt;&gt;&gt;</w:t>
      </w:r>
      <w:r w:rsidRPr="009B18D4">
        <w:t xml:space="preserve"> van </w:t>
      </w:r>
      <w:r w:rsidR="00D24B0C" w:rsidRPr="00D24B0C">
        <w:rPr>
          <w:color w:val="FF0000"/>
        </w:rPr>
        <w:t>XXX</w:t>
      </w:r>
      <w:r w:rsidRPr="009B18D4">
        <w:t xml:space="preserve"> respondenten (spreiding van </w:t>
      </w:r>
      <w:r w:rsidR="00D24B0C" w:rsidRPr="00D24B0C">
        <w:rPr>
          <w:color w:val="FF0000"/>
        </w:rPr>
        <w:t>X</w:t>
      </w:r>
      <w:r w:rsidR="00D24B0C">
        <w:t xml:space="preserve"> tot </w:t>
      </w:r>
      <w:r w:rsidR="00D24B0C" w:rsidRPr="00D24B0C">
        <w:rPr>
          <w:color w:val="FF0000"/>
        </w:rPr>
        <w:t>X</w:t>
      </w:r>
      <w:r w:rsidRPr="009B18D4">
        <w:t>)</w:t>
      </w:r>
    </w:p>
    <w:p w14:paraId="5ADB738C" w14:textId="01B5C9CA" w:rsidR="009B18D4" w:rsidRDefault="009B18D4" w:rsidP="00CF279F"/>
    <w:p w14:paraId="41EFC718" w14:textId="77777777" w:rsidR="009B18D4" w:rsidRDefault="009B18D4" w:rsidP="00CF279F"/>
    <w:tbl>
      <w:tblPr>
        <w:tblW w:w="8820" w:type="dxa"/>
        <w:tblCellMar>
          <w:left w:w="70" w:type="dxa"/>
          <w:right w:w="70" w:type="dxa"/>
        </w:tblCellMar>
        <w:tblLook w:val="04A0" w:firstRow="1" w:lastRow="0" w:firstColumn="1" w:lastColumn="0" w:noHBand="0" w:noVBand="1"/>
      </w:tblPr>
      <w:tblGrid>
        <w:gridCol w:w="3375"/>
        <w:gridCol w:w="749"/>
        <w:gridCol w:w="723"/>
        <w:gridCol w:w="1312"/>
        <w:gridCol w:w="662"/>
        <w:gridCol w:w="1319"/>
        <w:gridCol w:w="680"/>
      </w:tblGrid>
      <w:tr w:rsidR="009B18D4" w:rsidRPr="009B18D4" w14:paraId="0D57B925" w14:textId="77777777" w:rsidTr="009B18D4">
        <w:trPr>
          <w:trHeight w:val="600"/>
        </w:trPr>
        <w:tc>
          <w:tcPr>
            <w:tcW w:w="88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766B4C36" w14:textId="77777777" w:rsidR="009B18D4" w:rsidRPr="009B18D4" w:rsidRDefault="009B18D4" w:rsidP="009B18D4">
            <w:pPr>
              <w:tabs>
                <w:tab w:val="clear" w:pos="340"/>
                <w:tab w:val="clear" w:pos="680"/>
                <w:tab w:val="clear" w:pos="1021"/>
              </w:tabs>
              <w:spacing w:line="240" w:lineRule="auto"/>
              <w:jc w:val="left"/>
              <w:rPr>
                <w:rFonts w:ascii="Calibri" w:hAnsi="Calibri" w:cs="Calibri"/>
                <w:color w:val="000000"/>
                <w:spacing w:val="0"/>
                <w:sz w:val="22"/>
                <w:szCs w:val="22"/>
              </w:rPr>
            </w:pPr>
            <w:r w:rsidRPr="009B18D4">
              <w:rPr>
                <w:rFonts w:ascii="Calibri" w:hAnsi="Calibri" w:cs="Calibri"/>
                <w:color w:val="000000"/>
                <w:spacing w:val="0"/>
                <w:sz w:val="22"/>
                <w:szCs w:val="22"/>
              </w:rPr>
              <w:t>Hoe beoordeel je de samenwerking (leiding &amp; coördinatie, melding &amp; alarmering, informatie-uitwisseling, nakomen afspraken, etc.) binnen je eigen meldkamer en met de andere meldkamers?</w:t>
            </w:r>
          </w:p>
        </w:tc>
      </w:tr>
      <w:tr w:rsidR="009B18D4" w:rsidRPr="009B18D4" w14:paraId="33364735" w14:textId="77777777" w:rsidTr="009B18D4">
        <w:trPr>
          <w:trHeight w:val="288"/>
        </w:trPr>
        <w:tc>
          <w:tcPr>
            <w:tcW w:w="3375" w:type="dxa"/>
            <w:tcBorders>
              <w:top w:val="nil"/>
              <w:left w:val="single" w:sz="4" w:space="0" w:color="auto"/>
              <w:bottom w:val="single" w:sz="4" w:space="0" w:color="auto"/>
              <w:right w:val="single" w:sz="4" w:space="0" w:color="auto"/>
            </w:tcBorders>
            <w:shd w:val="clear" w:color="000000" w:fill="5B9BD5"/>
            <w:noWrap/>
            <w:vAlign w:val="bottom"/>
            <w:hideMark/>
          </w:tcPr>
          <w:p w14:paraId="796667ED" w14:textId="77777777" w:rsidR="009B18D4" w:rsidRPr="009B18D4" w:rsidRDefault="009B18D4" w:rsidP="009B18D4">
            <w:pPr>
              <w:tabs>
                <w:tab w:val="clear" w:pos="340"/>
                <w:tab w:val="clear" w:pos="680"/>
                <w:tab w:val="clear" w:pos="1021"/>
              </w:tabs>
              <w:spacing w:line="240" w:lineRule="auto"/>
              <w:jc w:val="left"/>
              <w:rPr>
                <w:rFonts w:ascii="Calibri" w:hAnsi="Calibri" w:cs="Calibri"/>
                <w:b/>
                <w:bCs/>
                <w:color w:val="FFFFFF"/>
                <w:spacing w:val="0"/>
                <w:sz w:val="22"/>
                <w:szCs w:val="22"/>
              </w:rPr>
            </w:pPr>
            <w:r w:rsidRPr="009B18D4">
              <w:rPr>
                <w:rFonts w:ascii="Calibri" w:hAnsi="Calibri" w:cs="Calibri"/>
                <w:b/>
                <w:bCs/>
                <w:color w:val="FFFFFF"/>
                <w:spacing w:val="0"/>
                <w:sz w:val="22"/>
                <w:szCs w:val="22"/>
              </w:rPr>
              <w:t> </w:t>
            </w:r>
          </w:p>
        </w:tc>
        <w:tc>
          <w:tcPr>
            <w:tcW w:w="749" w:type="dxa"/>
            <w:tcBorders>
              <w:top w:val="nil"/>
              <w:left w:val="nil"/>
              <w:bottom w:val="single" w:sz="4" w:space="0" w:color="auto"/>
              <w:right w:val="single" w:sz="4" w:space="0" w:color="auto"/>
            </w:tcBorders>
            <w:shd w:val="clear" w:color="000000" w:fill="5B9BD5"/>
            <w:noWrap/>
            <w:vAlign w:val="bottom"/>
            <w:hideMark/>
          </w:tcPr>
          <w:p w14:paraId="68ADE4BC" w14:textId="77777777" w:rsidR="009B18D4" w:rsidRPr="009B18D4" w:rsidRDefault="009B18D4" w:rsidP="009B18D4">
            <w:pPr>
              <w:tabs>
                <w:tab w:val="clear" w:pos="340"/>
                <w:tab w:val="clear" w:pos="680"/>
                <w:tab w:val="clear" w:pos="1021"/>
              </w:tabs>
              <w:spacing w:line="240" w:lineRule="auto"/>
              <w:jc w:val="center"/>
              <w:rPr>
                <w:rFonts w:ascii="Calibri" w:hAnsi="Calibri" w:cs="Calibri"/>
                <w:b/>
                <w:bCs/>
                <w:color w:val="FFFFFF"/>
                <w:spacing w:val="0"/>
                <w:sz w:val="22"/>
                <w:szCs w:val="22"/>
              </w:rPr>
            </w:pPr>
            <w:r w:rsidRPr="009B18D4">
              <w:rPr>
                <w:rFonts w:ascii="Calibri" w:hAnsi="Calibri" w:cs="Calibri"/>
                <w:b/>
                <w:bCs/>
                <w:color w:val="FFFFFF"/>
                <w:spacing w:val="0"/>
                <w:sz w:val="22"/>
                <w:szCs w:val="22"/>
              </w:rPr>
              <w:t>Slecht</w:t>
            </w:r>
          </w:p>
        </w:tc>
        <w:tc>
          <w:tcPr>
            <w:tcW w:w="723" w:type="dxa"/>
            <w:tcBorders>
              <w:top w:val="nil"/>
              <w:left w:val="nil"/>
              <w:bottom w:val="single" w:sz="4" w:space="0" w:color="auto"/>
              <w:right w:val="single" w:sz="4" w:space="0" w:color="auto"/>
            </w:tcBorders>
            <w:shd w:val="clear" w:color="000000" w:fill="5B9BD5"/>
            <w:noWrap/>
            <w:vAlign w:val="bottom"/>
            <w:hideMark/>
          </w:tcPr>
          <w:p w14:paraId="722CE107" w14:textId="77777777" w:rsidR="009B18D4" w:rsidRPr="009B18D4" w:rsidRDefault="009B18D4" w:rsidP="009B18D4">
            <w:pPr>
              <w:tabs>
                <w:tab w:val="clear" w:pos="340"/>
                <w:tab w:val="clear" w:pos="680"/>
                <w:tab w:val="clear" w:pos="1021"/>
              </w:tabs>
              <w:spacing w:line="240" w:lineRule="auto"/>
              <w:jc w:val="center"/>
              <w:rPr>
                <w:rFonts w:ascii="Calibri" w:hAnsi="Calibri" w:cs="Calibri"/>
                <w:b/>
                <w:bCs/>
                <w:color w:val="FFFFFF"/>
                <w:spacing w:val="0"/>
                <w:sz w:val="22"/>
                <w:szCs w:val="22"/>
              </w:rPr>
            </w:pPr>
            <w:r w:rsidRPr="009B18D4">
              <w:rPr>
                <w:rFonts w:ascii="Calibri" w:hAnsi="Calibri" w:cs="Calibri"/>
                <w:b/>
                <w:bCs/>
                <w:color w:val="FFFFFF"/>
                <w:spacing w:val="0"/>
                <w:sz w:val="22"/>
                <w:szCs w:val="22"/>
              </w:rPr>
              <w:t>Matig</w:t>
            </w:r>
          </w:p>
        </w:tc>
        <w:tc>
          <w:tcPr>
            <w:tcW w:w="1312" w:type="dxa"/>
            <w:tcBorders>
              <w:top w:val="nil"/>
              <w:left w:val="nil"/>
              <w:bottom w:val="single" w:sz="4" w:space="0" w:color="auto"/>
              <w:right w:val="single" w:sz="4" w:space="0" w:color="auto"/>
            </w:tcBorders>
            <w:shd w:val="clear" w:color="000000" w:fill="5B9BD5"/>
            <w:noWrap/>
            <w:vAlign w:val="bottom"/>
            <w:hideMark/>
          </w:tcPr>
          <w:p w14:paraId="3EC1B67D" w14:textId="77777777" w:rsidR="009B18D4" w:rsidRPr="009B18D4" w:rsidRDefault="009B18D4" w:rsidP="009B18D4">
            <w:pPr>
              <w:tabs>
                <w:tab w:val="clear" w:pos="340"/>
                <w:tab w:val="clear" w:pos="680"/>
                <w:tab w:val="clear" w:pos="1021"/>
              </w:tabs>
              <w:spacing w:line="240" w:lineRule="auto"/>
              <w:jc w:val="center"/>
              <w:rPr>
                <w:rFonts w:ascii="Calibri" w:hAnsi="Calibri" w:cs="Calibri"/>
                <w:b/>
                <w:bCs/>
                <w:color w:val="FFFFFF"/>
                <w:spacing w:val="0"/>
                <w:sz w:val="22"/>
                <w:szCs w:val="22"/>
              </w:rPr>
            </w:pPr>
            <w:r w:rsidRPr="009B18D4">
              <w:rPr>
                <w:rFonts w:ascii="Calibri" w:hAnsi="Calibri" w:cs="Calibri"/>
                <w:b/>
                <w:bCs/>
                <w:color w:val="FFFFFF"/>
                <w:spacing w:val="0"/>
                <w:sz w:val="22"/>
                <w:szCs w:val="22"/>
              </w:rPr>
              <w:t>Voldoende</w:t>
            </w:r>
          </w:p>
        </w:tc>
        <w:tc>
          <w:tcPr>
            <w:tcW w:w="662" w:type="dxa"/>
            <w:tcBorders>
              <w:top w:val="nil"/>
              <w:left w:val="nil"/>
              <w:bottom w:val="single" w:sz="4" w:space="0" w:color="auto"/>
              <w:right w:val="single" w:sz="4" w:space="0" w:color="auto"/>
            </w:tcBorders>
            <w:shd w:val="clear" w:color="000000" w:fill="5B9BD5"/>
            <w:noWrap/>
            <w:vAlign w:val="bottom"/>
            <w:hideMark/>
          </w:tcPr>
          <w:p w14:paraId="2882B772" w14:textId="77777777" w:rsidR="009B18D4" w:rsidRPr="009B18D4" w:rsidRDefault="009B18D4" w:rsidP="009B18D4">
            <w:pPr>
              <w:tabs>
                <w:tab w:val="clear" w:pos="340"/>
                <w:tab w:val="clear" w:pos="680"/>
                <w:tab w:val="clear" w:pos="1021"/>
              </w:tabs>
              <w:spacing w:line="240" w:lineRule="auto"/>
              <w:jc w:val="center"/>
              <w:rPr>
                <w:rFonts w:ascii="Calibri" w:hAnsi="Calibri" w:cs="Calibri"/>
                <w:b/>
                <w:bCs/>
                <w:color w:val="FFFFFF"/>
                <w:spacing w:val="0"/>
                <w:sz w:val="22"/>
                <w:szCs w:val="22"/>
              </w:rPr>
            </w:pPr>
            <w:r w:rsidRPr="009B18D4">
              <w:rPr>
                <w:rFonts w:ascii="Calibri" w:hAnsi="Calibri" w:cs="Calibri"/>
                <w:b/>
                <w:bCs/>
                <w:color w:val="FFFFFF"/>
                <w:spacing w:val="0"/>
                <w:sz w:val="22"/>
                <w:szCs w:val="22"/>
              </w:rPr>
              <w:t>Goed</w:t>
            </w:r>
          </w:p>
        </w:tc>
        <w:tc>
          <w:tcPr>
            <w:tcW w:w="1319" w:type="dxa"/>
            <w:tcBorders>
              <w:top w:val="nil"/>
              <w:left w:val="nil"/>
              <w:bottom w:val="single" w:sz="4" w:space="0" w:color="auto"/>
              <w:right w:val="single" w:sz="4" w:space="0" w:color="auto"/>
            </w:tcBorders>
            <w:shd w:val="clear" w:color="000000" w:fill="5B9BD5"/>
            <w:noWrap/>
            <w:vAlign w:val="bottom"/>
            <w:hideMark/>
          </w:tcPr>
          <w:p w14:paraId="39C468AE" w14:textId="77777777" w:rsidR="009B18D4" w:rsidRPr="009B18D4" w:rsidRDefault="009B18D4" w:rsidP="009B18D4">
            <w:pPr>
              <w:tabs>
                <w:tab w:val="clear" w:pos="340"/>
                <w:tab w:val="clear" w:pos="680"/>
                <w:tab w:val="clear" w:pos="1021"/>
              </w:tabs>
              <w:spacing w:line="240" w:lineRule="auto"/>
              <w:jc w:val="center"/>
              <w:rPr>
                <w:rFonts w:ascii="Calibri" w:hAnsi="Calibri" w:cs="Calibri"/>
                <w:b/>
                <w:bCs/>
                <w:color w:val="FFFFFF"/>
                <w:spacing w:val="0"/>
                <w:sz w:val="22"/>
                <w:szCs w:val="22"/>
              </w:rPr>
            </w:pPr>
            <w:r w:rsidRPr="009B18D4">
              <w:rPr>
                <w:rFonts w:ascii="Calibri" w:hAnsi="Calibri" w:cs="Calibri"/>
                <w:b/>
                <w:bCs/>
                <w:color w:val="FFFFFF"/>
                <w:spacing w:val="0"/>
                <w:sz w:val="22"/>
                <w:szCs w:val="22"/>
              </w:rPr>
              <w:t>Uitstekend</w:t>
            </w:r>
          </w:p>
        </w:tc>
        <w:tc>
          <w:tcPr>
            <w:tcW w:w="680" w:type="dxa"/>
            <w:tcBorders>
              <w:top w:val="nil"/>
              <w:left w:val="nil"/>
              <w:bottom w:val="single" w:sz="4" w:space="0" w:color="auto"/>
              <w:right w:val="single" w:sz="4" w:space="0" w:color="auto"/>
            </w:tcBorders>
            <w:shd w:val="clear" w:color="000000" w:fill="5B9BD5"/>
            <w:noWrap/>
            <w:vAlign w:val="bottom"/>
            <w:hideMark/>
          </w:tcPr>
          <w:p w14:paraId="3EF0B400" w14:textId="77777777" w:rsidR="009B18D4" w:rsidRPr="009B18D4" w:rsidRDefault="009B18D4" w:rsidP="009B18D4">
            <w:pPr>
              <w:tabs>
                <w:tab w:val="clear" w:pos="340"/>
                <w:tab w:val="clear" w:pos="680"/>
                <w:tab w:val="clear" w:pos="1021"/>
              </w:tabs>
              <w:spacing w:line="240" w:lineRule="auto"/>
              <w:jc w:val="center"/>
              <w:rPr>
                <w:rFonts w:ascii="Calibri" w:hAnsi="Calibri" w:cs="Calibri"/>
                <w:b/>
                <w:bCs/>
                <w:color w:val="FFFFFF"/>
                <w:spacing w:val="0"/>
                <w:sz w:val="22"/>
                <w:szCs w:val="22"/>
              </w:rPr>
            </w:pPr>
            <w:r w:rsidRPr="009B18D4">
              <w:rPr>
                <w:rFonts w:ascii="Calibri" w:hAnsi="Calibri" w:cs="Calibri"/>
                <w:b/>
                <w:bCs/>
                <w:color w:val="FFFFFF"/>
                <w:spacing w:val="0"/>
                <w:sz w:val="22"/>
                <w:szCs w:val="22"/>
              </w:rPr>
              <w:t>N.v.t.</w:t>
            </w:r>
          </w:p>
        </w:tc>
      </w:tr>
      <w:tr w:rsidR="009B18D4" w:rsidRPr="009B18D4" w14:paraId="5570455E" w14:textId="77777777" w:rsidTr="00D24B0C">
        <w:trPr>
          <w:trHeight w:val="288"/>
        </w:trPr>
        <w:tc>
          <w:tcPr>
            <w:tcW w:w="3375" w:type="dxa"/>
            <w:tcBorders>
              <w:top w:val="nil"/>
              <w:left w:val="single" w:sz="4" w:space="0" w:color="auto"/>
              <w:bottom w:val="single" w:sz="4" w:space="0" w:color="auto"/>
              <w:right w:val="single" w:sz="4" w:space="0" w:color="auto"/>
            </w:tcBorders>
            <w:shd w:val="clear" w:color="auto" w:fill="auto"/>
            <w:noWrap/>
            <w:vAlign w:val="bottom"/>
          </w:tcPr>
          <w:p w14:paraId="4456829D" w14:textId="68CD300B" w:rsidR="009B18D4" w:rsidRPr="009B18D4" w:rsidRDefault="009B18D4" w:rsidP="009B18D4">
            <w:pPr>
              <w:tabs>
                <w:tab w:val="clear" w:pos="340"/>
                <w:tab w:val="clear" w:pos="680"/>
                <w:tab w:val="clear" w:pos="1021"/>
              </w:tabs>
              <w:spacing w:line="240" w:lineRule="auto"/>
              <w:jc w:val="left"/>
              <w:rPr>
                <w:rFonts w:ascii="Calibri" w:hAnsi="Calibri" w:cs="Calibri"/>
                <w:color w:val="000000"/>
                <w:spacing w:val="0"/>
                <w:sz w:val="22"/>
                <w:szCs w:val="22"/>
              </w:rPr>
            </w:pPr>
          </w:p>
        </w:tc>
        <w:tc>
          <w:tcPr>
            <w:tcW w:w="749" w:type="dxa"/>
            <w:tcBorders>
              <w:top w:val="nil"/>
              <w:left w:val="nil"/>
              <w:bottom w:val="single" w:sz="4" w:space="0" w:color="auto"/>
              <w:right w:val="single" w:sz="4" w:space="0" w:color="auto"/>
            </w:tcBorders>
            <w:shd w:val="clear" w:color="auto" w:fill="auto"/>
            <w:noWrap/>
            <w:vAlign w:val="bottom"/>
          </w:tcPr>
          <w:p w14:paraId="45DD8A04" w14:textId="14179C20"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723" w:type="dxa"/>
            <w:tcBorders>
              <w:top w:val="nil"/>
              <w:left w:val="nil"/>
              <w:bottom w:val="single" w:sz="4" w:space="0" w:color="auto"/>
              <w:right w:val="single" w:sz="4" w:space="0" w:color="auto"/>
            </w:tcBorders>
            <w:shd w:val="clear" w:color="auto" w:fill="auto"/>
            <w:noWrap/>
            <w:vAlign w:val="bottom"/>
          </w:tcPr>
          <w:p w14:paraId="5F049225" w14:textId="43F7CA45"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1312" w:type="dxa"/>
            <w:tcBorders>
              <w:top w:val="nil"/>
              <w:left w:val="nil"/>
              <w:bottom w:val="single" w:sz="4" w:space="0" w:color="auto"/>
              <w:right w:val="single" w:sz="4" w:space="0" w:color="auto"/>
            </w:tcBorders>
            <w:shd w:val="clear" w:color="auto" w:fill="auto"/>
            <w:noWrap/>
            <w:vAlign w:val="bottom"/>
          </w:tcPr>
          <w:p w14:paraId="4D677559" w14:textId="531767D9"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662" w:type="dxa"/>
            <w:tcBorders>
              <w:top w:val="nil"/>
              <w:left w:val="nil"/>
              <w:bottom w:val="single" w:sz="4" w:space="0" w:color="auto"/>
              <w:right w:val="single" w:sz="4" w:space="0" w:color="auto"/>
            </w:tcBorders>
            <w:shd w:val="clear" w:color="auto" w:fill="auto"/>
            <w:noWrap/>
            <w:vAlign w:val="bottom"/>
          </w:tcPr>
          <w:p w14:paraId="150DC45B" w14:textId="469EBF22"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1319" w:type="dxa"/>
            <w:tcBorders>
              <w:top w:val="nil"/>
              <w:left w:val="nil"/>
              <w:bottom w:val="single" w:sz="4" w:space="0" w:color="auto"/>
              <w:right w:val="single" w:sz="4" w:space="0" w:color="auto"/>
            </w:tcBorders>
            <w:shd w:val="clear" w:color="auto" w:fill="auto"/>
            <w:noWrap/>
            <w:vAlign w:val="bottom"/>
          </w:tcPr>
          <w:p w14:paraId="4C32958C" w14:textId="2A241DFA"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680" w:type="dxa"/>
            <w:tcBorders>
              <w:top w:val="nil"/>
              <w:left w:val="nil"/>
              <w:bottom w:val="single" w:sz="4" w:space="0" w:color="auto"/>
              <w:right w:val="single" w:sz="4" w:space="0" w:color="auto"/>
            </w:tcBorders>
            <w:shd w:val="clear" w:color="auto" w:fill="auto"/>
            <w:noWrap/>
            <w:vAlign w:val="bottom"/>
          </w:tcPr>
          <w:p w14:paraId="4BA0086E" w14:textId="1BB5D7CA"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r>
      <w:tr w:rsidR="009B18D4" w:rsidRPr="009B18D4" w14:paraId="37F8C4D3" w14:textId="77777777" w:rsidTr="00D24B0C">
        <w:trPr>
          <w:trHeight w:val="288"/>
        </w:trPr>
        <w:tc>
          <w:tcPr>
            <w:tcW w:w="3375" w:type="dxa"/>
            <w:tcBorders>
              <w:top w:val="nil"/>
              <w:left w:val="single" w:sz="4" w:space="0" w:color="auto"/>
              <w:bottom w:val="single" w:sz="4" w:space="0" w:color="auto"/>
              <w:right w:val="single" w:sz="4" w:space="0" w:color="auto"/>
            </w:tcBorders>
            <w:shd w:val="clear" w:color="auto" w:fill="auto"/>
            <w:noWrap/>
            <w:vAlign w:val="bottom"/>
          </w:tcPr>
          <w:p w14:paraId="4F220615" w14:textId="541C5176" w:rsidR="009B18D4" w:rsidRPr="009B18D4" w:rsidRDefault="009B18D4" w:rsidP="009B18D4">
            <w:pPr>
              <w:tabs>
                <w:tab w:val="clear" w:pos="340"/>
                <w:tab w:val="clear" w:pos="680"/>
                <w:tab w:val="clear" w:pos="1021"/>
              </w:tabs>
              <w:spacing w:line="240" w:lineRule="auto"/>
              <w:jc w:val="left"/>
              <w:rPr>
                <w:rFonts w:ascii="Calibri" w:hAnsi="Calibri" w:cs="Calibri"/>
                <w:color w:val="000000"/>
                <w:spacing w:val="0"/>
                <w:sz w:val="22"/>
                <w:szCs w:val="22"/>
              </w:rPr>
            </w:pPr>
          </w:p>
        </w:tc>
        <w:tc>
          <w:tcPr>
            <w:tcW w:w="749" w:type="dxa"/>
            <w:tcBorders>
              <w:top w:val="nil"/>
              <w:left w:val="nil"/>
              <w:bottom w:val="single" w:sz="4" w:space="0" w:color="auto"/>
              <w:right w:val="single" w:sz="4" w:space="0" w:color="auto"/>
            </w:tcBorders>
            <w:shd w:val="clear" w:color="auto" w:fill="auto"/>
            <w:noWrap/>
            <w:vAlign w:val="bottom"/>
          </w:tcPr>
          <w:p w14:paraId="675032C9" w14:textId="72BCE7FA"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723" w:type="dxa"/>
            <w:tcBorders>
              <w:top w:val="nil"/>
              <w:left w:val="nil"/>
              <w:bottom w:val="single" w:sz="4" w:space="0" w:color="auto"/>
              <w:right w:val="single" w:sz="4" w:space="0" w:color="auto"/>
            </w:tcBorders>
            <w:shd w:val="clear" w:color="auto" w:fill="auto"/>
            <w:noWrap/>
            <w:vAlign w:val="bottom"/>
          </w:tcPr>
          <w:p w14:paraId="0AB93D16" w14:textId="1EFD33E7"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1312" w:type="dxa"/>
            <w:tcBorders>
              <w:top w:val="nil"/>
              <w:left w:val="nil"/>
              <w:bottom w:val="single" w:sz="4" w:space="0" w:color="auto"/>
              <w:right w:val="single" w:sz="4" w:space="0" w:color="auto"/>
            </w:tcBorders>
            <w:shd w:val="clear" w:color="auto" w:fill="auto"/>
            <w:noWrap/>
            <w:vAlign w:val="bottom"/>
          </w:tcPr>
          <w:p w14:paraId="7F693653" w14:textId="51E37B47"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662" w:type="dxa"/>
            <w:tcBorders>
              <w:top w:val="nil"/>
              <w:left w:val="nil"/>
              <w:bottom w:val="single" w:sz="4" w:space="0" w:color="auto"/>
              <w:right w:val="single" w:sz="4" w:space="0" w:color="auto"/>
            </w:tcBorders>
            <w:shd w:val="clear" w:color="auto" w:fill="auto"/>
            <w:noWrap/>
            <w:vAlign w:val="bottom"/>
          </w:tcPr>
          <w:p w14:paraId="02561D58" w14:textId="43F6107E"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1319" w:type="dxa"/>
            <w:tcBorders>
              <w:top w:val="nil"/>
              <w:left w:val="nil"/>
              <w:bottom w:val="single" w:sz="4" w:space="0" w:color="auto"/>
              <w:right w:val="single" w:sz="4" w:space="0" w:color="auto"/>
            </w:tcBorders>
            <w:shd w:val="clear" w:color="auto" w:fill="auto"/>
            <w:noWrap/>
            <w:vAlign w:val="bottom"/>
          </w:tcPr>
          <w:p w14:paraId="3CB070F1" w14:textId="304AE313"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680" w:type="dxa"/>
            <w:tcBorders>
              <w:top w:val="nil"/>
              <w:left w:val="nil"/>
              <w:bottom w:val="single" w:sz="4" w:space="0" w:color="auto"/>
              <w:right w:val="single" w:sz="4" w:space="0" w:color="auto"/>
            </w:tcBorders>
            <w:shd w:val="clear" w:color="auto" w:fill="auto"/>
            <w:noWrap/>
            <w:vAlign w:val="bottom"/>
          </w:tcPr>
          <w:p w14:paraId="57E99B54" w14:textId="22B90D95"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r>
      <w:tr w:rsidR="009B18D4" w:rsidRPr="009B18D4" w14:paraId="07B14345" w14:textId="77777777" w:rsidTr="00D24B0C">
        <w:trPr>
          <w:trHeight w:val="288"/>
        </w:trPr>
        <w:tc>
          <w:tcPr>
            <w:tcW w:w="3375" w:type="dxa"/>
            <w:tcBorders>
              <w:top w:val="nil"/>
              <w:left w:val="single" w:sz="4" w:space="0" w:color="auto"/>
              <w:bottom w:val="single" w:sz="4" w:space="0" w:color="auto"/>
              <w:right w:val="single" w:sz="4" w:space="0" w:color="auto"/>
            </w:tcBorders>
            <w:shd w:val="clear" w:color="auto" w:fill="auto"/>
            <w:noWrap/>
            <w:vAlign w:val="bottom"/>
          </w:tcPr>
          <w:p w14:paraId="5DA3AE4A" w14:textId="25254A34" w:rsidR="009B18D4" w:rsidRPr="009B18D4" w:rsidRDefault="009B18D4" w:rsidP="009B18D4">
            <w:pPr>
              <w:tabs>
                <w:tab w:val="clear" w:pos="340"/>
                <w:tab w:val="clear" w:pos="680"/>
                <w:tab w:val="clear" w:pos="1021"/>
              </w:tabs>
              <w:spacing w:line="240" w:lineRule="auto"/>
              <w:jc w:val="left"/>
              <w:rPr>
                <w:rFonts w:ascii="Calibri" w:hAnsi="Calibri" w:cs="Calibri"/>
                <w:color w:val="000000"/>
                <w:spacing w:val="0"/>
                <w:sz w:val="22"/>
                <w:szCs w:val="22"/>
              </w:rPr>
            </w:pPr>
          </w:p>
        </w:tc>
        <w:tc>
          <w:tcPr>
            <w:tcW w:w="749" w:type="dxa"/>
            <w:tcBorders>
              <w:top w:val="nil"/>
              <w:left w:val="nil"/>
              <w:bottom w:val="single" w:sz="4" w:space="0" w:color="auto"/>
              <w:right w:val="single" w:sz="4" w:space="0" w:color="auto"/>
            </w:tcBorders>
            <w:shd w:val="clear" w:color="auto" w:fill="auto"/>
            <w:noWrap/>
            <w:vAlign w:val="bottom"/>
          </w:tcPr>
          <w:p w14:paraId="6B622C57" w14:textId="773E1E82"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723" w:type="dxa"/>
            <w:tcBorders>
              <w:top w:val="nil"/>
              <w:left w:val="nil"/>
              <w:bottom w:val="single" w:sz="4" w:space="0" w:color="auto"/>
              <w:right w:val="single" w:sz="4" w:space="0" w:color="auto"/>
            </w:tcBorders>
            <w:shd w:val="clear" w:color="auto" w:fill="auto"/>
            <w:noWrap/>
            <w:vAlign w:val="bottom"/>
          </w:tcPr>
          <w:p w14:paraId="304BEF2E" w14:textId="46AD08F9"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1312" w:type="dxa"/>
            <w:tcBorders>
              <w:top w:val="nil"/>
              <w:left w:val="nil"/>
              <w:bottom w:val="single" w:sz="4" w:space="0" w:color="auto"/>
              <w:right w:val="single" w:sz="4" w:space="0" w:color="auto"/>
            </w:tcBorders>
            <w:shd w:val="clear" w:color="auto" w:fill="auto"/>
            <w:noWrap/>
            <w:vAlign w:val="bottom"/>
          </w:tcPr>
          <w:p w14:paraId="6C238F00" w14:textId="586F7374"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662" w:type="dxa"/>
            <w:tcBorders>
              <w:top w:val="nil"/>
              <w:left w:val="nil"/>
              <w:bottom w:val="single" w:sz="4" w:space="0" w:color="auto"/>
              <w:right w:val="single" w:sz="4" w:space="0" w:color="auto"/>
            </w:tcBorders>
            <w:shd w:val="clear" w:color="auto" w:fill="auto"/>
            <w:noWrap/>
            <w:vAlign w:val="bottom"/>
          </w:tcPr>
          <w:p w14:paraId="2B31E44B" w14:textId="3DED6CB0"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1319" w:type="dxa"/>
            <w:tcBorders>
              <w:top w:val="nil"/>
              <w:left w:val="nil"/>
              <w:bottom w:val="single" w:sz="4" w:space="0" w:color="auto"/>
              <w:right w:val="single" w:sz="4" w:space="0" w:color="auto"/>
            </w:tcBorders>
            <w:shd w:val="clear" w:color="auto" w:fill="auto"/>
            <w:noWrap/>
            <w:vAlign w:val="bottom"/>
          </w:tcPr>
          <w:p w14:paraId="340FDD4D" w14:textId="6232477D"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680" w:type="dxa"/>
            <w:tcBorders>
              <w:top w:val="nil"/>
              <w:left w:val="nil"/>
              <w:bottom w:val="single" w:sz="4" w:space="0" w:color="auto"/>
              <w:right w:val="single" w:sz="4" w:space="0" w:color="auto"/>
            </w:tcBorders>
            <w:shd w:val="clear" w:color="auto" w:fill="auto"/>
            <w:noWrap/>
            <w:vAlign w:val="bottom"/>
          </w:tcPr>
          <w:p w14:paraId="5FA99475" w14:textId="5D6E0E95"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r>
      <w:tr w:rsidR="009B18D4" w:rsidRPr="009B18D4" w14:paraId="75789FE0" w14:textId="77777777" w:rsidTr="00D24B0C">
        <w:trPr>
          <w:trHeight w:val="288"/>
        </w:trPr>
        <w:tc>
          <w:tcPr>
            <w:tcW w:w="3375" w:type="dxa"/>
            <w:tcBorders>
              <w:top w:val="nil"/>
              <w:left w:val="single" w:sz="4" w:space="0" w:color="auto"/>
              <w:bottom w:val="single" w:sz="4" w:space="0" w:color="auto"/>
              <w:right w:val="single" w:sz="4" w:space="0" w:color="auto"/>
            </w:tcBorders>
            <w:shd w:val="clear" w:color="auto" w:fill="auto"/>
            <w:noWrap/>
            <w:vAlign w:val="bottom"/>
          </w:tcPr>
          <w:p w14:paraId="366E5DB9" w14:textId="5A2B776C" w:rsidR="009B18D4" w:rsidRPr="009B18D4" w:rsidRDefault="009B18D4" w:rsidP="009B18D4">
            <w:pPr>
              <w:tabs>
                <w:tab w:val="clear" w:pos="340"/>
                <w:tab w:val="clear" w:pos="680"/>
                <w:tab w:val="clear" w:pos="1021"/>
              </w:tabs>
              <w:spacing w:line="240" w:lineRule="auto"/>
              <w:jc w:val="left"/>
              <w:rPr>
                <w:rFonts w:ascii="Calibri" w:hAnsi="Calibri" w:cs="Calibri"/>
                <w:color w:val="000000"/>
                <w:spacing w:val="0"/>
                <w:sz w:val="22"/>
                <w:szCs w:val="22"/>
              </w:rPr>
            </w:pPr>
          </w:p>
        </w:tc>
        <w:tc>
          <w:tcPr>
            <w:tcW w:w="749" w:type="dxa"/>
            <w:tcBorders>
              <w:top w:val="nil"/>
              <w:left w:val="nil"/>
              <w:bottom w:val="single" w:sz="4" w:space="0" w:color="auto"/>
              <w:right w:val="single" w:sz="4" w:space="0" w:color="auto"/>
            </w:tcBorders>
            <w:shd w:val="clear" w:color="auto" w:fill="auto"/>
            <w:noWrap/>
            <w:vAlign w:val="bottom"/>
          </w:tcPr>
          <w:p w14:paraId="430E49C4" w14:textId="2F0E7F04"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723" w:type="dxa"/>
            <w:tcBorders>
              <w:top w:val="nil"/>
              <w:left w:val="nil"/>
              <w:bottom w:val="single" w:sz="4" w:space="0" w:color="auto"/>
              <w:right w:val="single" w:sz="4" w:space="0" w:color="auto"/>
            </w:tcBorders>
            <w:shd w:val="clear" w:color="auto" w:fill="auto"/>
            <w:noWrap/>
            <w:vAlign w:val="bottom"/>
          </w:tcPr>
          <w:p w14:paraId="1630A997" w14:textId="3613C237"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1312" w:type="dxa"/>
            <w:tcBorders>
              <w:top w:val="nil"/>
              <w:left w:val="nil"/>
              <w:bottom w:val="single" w:sz="4" w:space="0" w:color="auto"/>
              <w:right w:val="single" w:sz="4" w:space="0" w:color="auto"/>
            </w:tcBorders>
            <w:shd w:val="clear" w:color="auto" w:fill="auto"/>
            <w:noWrap/>
            <w:vAlign w:val="bottom"/>
          </w:tcPr>
          <w:p w14:paraId="63E6C0F9" w14:textId="2F539F51"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662" w:type="dxa"/>
            <w:tcBorders>
              <w:top w:val="nil"/>
              <w:left w:val="nil"/>
              <w:bottom w:val="single" w:sz="4" w:space="0" w:color="auto"/>
              <w:right w:val="single" w:sz="4" w:space="0" w:color="auto"/>
            </w:tcBorders>
            <w:shd w:val="clear" w:color="auto" w:fill="auto"/>
            <w:noWrap/>
            <w:vAlign w:val="bottom"/>
          </w:tcPr>
          <w:p w14:paraId="2685F65D" w14:textId="298D5DC9"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1319" w:type="dxa"/>
            <w:tcBorders>
              <w:top w:val="nil"/>
              <w:left w:val="nil"/>
              <w:bottom w:val="single" w:sz="4" w:space="0" w:color="auto"/>
              <w:right w:val="single" w:sz="4" w:space="0" w:color="auto"/>
            </w:tcBorders>
            <w:shd w:val="clear" w:color="auto" w:fill="auto"/>
            <w:noWrap/>
            <w:vAlign w:val="bottom"/>
          </w:tcPr>
          <w:p w14:paraId="7C490275" w14:textId="66ECE801"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680" w:type="dxa"/>
            <w:tcBorders>
              <w:top w:val="nil"/>
              <w:left w:val="nil"/>
              <w:bottom w:val="single" w:sz="4" w:space="0" w:color="auto"/>
              <w:right w:val="single" w:sz="4" w:space="0" w:color="auto"/>
            </w:tcBorders>
            <w:shd w:val="clear" w:color="auto" w:fill="auto"/>
            <w:noWrap/>
            <w:vAlign w:val="bottom"/>
          </w:tcPr>
          <w:p w14:paraId="17F036F2" w14:textId="229C72CD"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r>
    </w:tbl>
    <w:p w14:paraId="5533AB83" w14:textId="21DB0DBB" w:rsidR="009B18D4" w:rsidRDefault="009B18D4" w:rsidP="00CF279F"/>
    <w:p w14:paraId="6BAA76AE" w14:textId="50CAEA04" w:rsidR="009B18D4" w:rsidRDefault="009B18D4" w:rsidP="00CF279F"/>
    <w:tbl>
      <w:tblPr>
        <w:tblW w:w="8820" w:type="dxa"/>
        <w:tblCellMar>
          <w:left w:w="70" w:type="dxa"/>
          <w:right w:w="70" w:type="dxa"/>
        </w:tblCellMar>
        <w:tblLook w:val="04A0" w:firstRow="1" w:lastRow="0" w:firstColumn="1" w:lastColumn="0" w:noHBand="0" w:noVBand="1"/>
      </w:tblPr>
      <w:tblGrid>
        <w:gridCol w:w="2792"/>
        <w:gridCol w:w="829"/>
        <w:gridCol w:w="801"/>
        <w:gridCol w:w="1453"/>
        <w:gridCol w:w="733"/>
        <w:gridCol w:w="1460"/>
        <w:gridCol w:w="752"/>
      </w:tblGrid>
      <w:tr w:rsidR="009B18D4" w:rsidRPr="009B18D4" w14:paraId="4C3AA46A" w14:textId="77777777" w:rsidTr="009B18D4">
        <w:trPr>
          <w:trHeight w:val="600"/>
        </w:trPr>
        <w:tc>
          <w:tcPr>
            <w:tcW w:w="88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4E2A6A3E" w14:textId="183D0C40" w:rsidR="009B18D4" w:rsidRPr="009B18D4" w:rsidRDefault="009B18D4" w:rsidP="009B18D4">
            <w:pPr>
              <w:tabs>
                <w:tab w:val="clear" w:pos="340"/>
                <w:tab w:val="clear" w:pos="680"/>
                <w:tab w:val="clear" w:pos="1021"/>
              </w:tabs>
              <w:spacing w:line="240" w:lineRule="auto"/>
              <w:jc w:val="left"/>
              <w:rPr>
                <w:rFonts w:ascii="Calibri" w:hAnsi="Calibri" w:cs="Calibri"/>
                <w:color w:val="000000"/>
                <w:spacing w:val="0"/>
                <w:sz w:val="22"/>
                <w:szCs w:val="22"/>
              </w:rPr>
            </w:pPr>
            <w:r w:rsidRPr="009B18D4">
              <w:rPr>
                <w:rFonts w:ascii="Calibri" w:hAnsi="Calibri" w:cs="Calibri"/>
                <w:color w:val="000000"/>
                <w:spacing w:val="0"/>
                <w:sz w:val="22"/>
                <w:szCs w:val="22"/>
              </w:rPr>
              <w:t>Hoe beoordeel je de samenwerking (informatie</w:t>
            </w:r>
            <w:r>
              <w:rPr>
                <w:rFonts w:ascii="Calibri" w:hAnsi="Calibri" w:cs="Calibri"/>
                <w:color w:val="000000"/>
                <w:spacing w:val="0"/>
                <w:sz w:val="22"/>
                <w:szCs w:val="22"/>
              </w:rPr>
              <w:t>-</w:t>
            </w:r>
            <w:r w:rsidRPr="009B18D4">
              <w:rPr>
                <w:rFonts w:ascii="Calibri" w:hAnsi="Calibri" w:cs="Calibri"/>
                <w:color w:val="000000"/>
                <w:spacing w:val="0"/>
                <w:sz w:val="22"/>
                <w:szCs w:val="22"/>
              </w:rPr>
              <w:t>uitwisseling, leiding &amp; coördinatie) met coördinatoren ter plaatse?</w:t>
            </w:r>
          </w:p>
        </w:tc>
      </w:tr>
      <w:tr w:rsidR="009B18D4" w:rsidRPr="009B18D4" w14:paraId="5F98A784" w14:textId="77777777" w:rsidTr="009B18D4">
        <w:trPr>
          <w:trHeight w:val="288"/>
        </w:trPr>
        <w:tc>
          <w:tcPr>
            <w:tcW w:w="2792" w:type="dxa"/>
            <w:tcBorders>
              <w:top w:val="nil"/>
              <w:left w:val="single" w:sz="4" w:space="0" w:color="auto"/>
              <w:bottom w:val="single" w:sz="4" w:space="0" w:color="auto"/>
              <w:right w:val="single" w:sz="4" w:space="0" w:color="auto"/>
            </w:tcBorders>
            <w:shd w:val="clear" w:color="000000" w:fill="5B9BD5"/>
            <w:noWrap/>
            <w:vAlign w:val="bottom"/>
            <w:hideMark/>
          </w:tcPr>
          <w:p w14:paraId="00C252D3" w14:textId="77777777" w:rsidR="009B18D4" w:rsidRPr="009B18D4" w:rsidRDefault="009B18D4" w:rsidP="009B18D4">
            <w:pPr>
              <w:tabs>
                <w:tab w:val="clear" w:pos="340"/>
                <w:tab w:val="clear" w:pos="680"/>
                <w:tab w:val="clear" w:pos="1021"/>
              </w:tabs>
              <w:spacing w:line="240" w:lineRule="auto"/>
              <w:jc w:val="left"/>
              <w:rPr>
                <w:rFonts w:ascii="Calibri" w:hAnsi="Calibri" w:cs="Calibri"/>
                <w:b/>
                <w:bCs/>
                <w:color w:val="FFFFFF"/>
                <w:spacing w:val="0"/>
                <w:sz w:val="22"/>
                <w:szCs w:val="22"/>
              </w:rPr>
            </w:pPr>
            <w:r w:rsidRPr="009B18D4">
              <w:rPr>
                <w:rFonts w:ascii="Calibri" w:hAnsi="Calibri" w:cs="Calibri"/>
                <w:b/>
                <w:bCs/>
                <w:color w:val="FFFFFF"/>
                <w:spacing w:val="0"/>
                <w:sz w:val="22"/>
                <w:szCs w:val="22"/>
              </w:rPr>
              <w:t> </w:t>
            </w:r>
          </w:p>
        </w:tc>
        <w:tc>
          <w:tcPr>
            <w:tcW w:w="829" w:type="dxa"/>
            <w:tcBorders>
              <w:top w:val="nil"/>
              <w:left w:val="nil"/>
              <w:bottom w:val="single" w:sz="4" w:space="0" w:color="auto"/>
              <w:right w:val="single" w:sz="4" w:space="0" w:color="auto"/>
            </w:tcBorders>
            <w:shd w:val="clear" w:color="000000" w:fill="5B9BD5"/>
            <w:noWrap/>
            <w:vAlign w:val="bottom"/>
            <w:hideMark/>
          </w:tcPr>
          <w:p w14:paraId="39F013BD" w14:textId="77777777" w:rsidR="009B18D4" w:rsidRPr="009B18D4" w:rsidRDefault="009B18D4" w:rsidP="009B18D4">
            <w:pPr>
              <w:tabs>
                <w:tab w:val="clear" w:pos="340"/>
                <w:tab w:val="clear" w:pos="680"/>
                <w:tab w:val="clear" w:pos="1021"/>
              </w:tabs>
              <w:spacing w:line="240" w:lineRule="auto"/>
              <w:jc w:val="center"/>
              <w:rPr>
                <w:rFonts w:ascii="Calibri" w:hAnsi="Calibri" w:cs="Calibri"/>
                <w:b/>
                <w:bCs/>
                <w:color w:val="FFFFFF"/>
                <w:spacing w:val="0"/>
                <w:sz w:val="22"/>
                <w:szCs w:val="22"/>
              </w:rPr>
            </w:pPr>
            <w:r w:rsidRPr="009B18D4">
              <w:rPr>
                <w:rFonts w:ascii="Calibri" w:hAnsi="Calibri" w:cs="Calibri"/>
                <w:b/>
                <w:bCs/>
                <w:color w:val="FFFFFF"/>
                <w:spacing w:val="0"/>
                <w:sz w:val="22"/>
                <w:szCs w:val="22"/>
              </w:rPr>
              <w:t>Slecht</w:t>
            </w:r>
          </w:p>
        </w:tc>
        <w:tc>
          <w:tcPr>
            <w:tcW w:w="801" w:type="dxa"/>
            <w:tcBorders>
              <w:top w:val="nil"/>
              <w:left w:val="nil"/>
              <w:bottom w:val="single" w:sz="4" w:space="0" w:color="auto"/>
              <w:right w:val="single" w:sz="4" w:space="0" w:color="auto"/>
            </w:tcBorders>
            <w:shd w:val="clear" w:color="000000" w:fill="5B9BD5"/>
            <w:noWrap/>
            <w:vAlign w:val="bottom"/>
            <w:hideMark/>
          </w:tcPr>
          <w:p w14:paraId="4A31FE25" w14:textId="77777777" w:rsidR="009B18D4" w:rsidRPr="009B18D4" w:rsidRDefault="009B18D4" w:rsidP="009B18D4">
            <w:pPr>
              <w:tabs>
                <w:tab w:val="clear" w:pos="340"/>
                <w:tab w:val="clear" w:pos="680"/>
                <w:tab w:val="clear" w:pos="1021"/>
              </w:tabs>
              <w:spacing w:line="240" w:lineRule="auto"/>
              <w:jc w:val="center"/>
              <w:rPr>
                <w:rFonts w:ascii="Calibri" w:hAnsi="Calibri" w:cs="Calibri"/>
                <w:b/>
                <w:bCs/>
                <w:color w:val="FFFFFF"/>
                <w:spacing w:val="0"/>
                <w:sz w:val="22"/>
                <w:szCs w:val="22"/>
              </w:rPr>
            </w:pPr>
            <w:r w:rsidRPr="009B18D4">
              <w:rPr>
                <w:rFonts w:ascii="Calibri" w:hAnsi="Calibri" w:cs="Calibri"/>
                <w:b/>
                <w:bCs/>
                <w:color w:val="FFFFFF"/>
                <w:spacing w:val="0"/>
                <w:sz w:val="22"/>
                <w:szCs w:val="22"/>
              </w:rPr>
              <w:t>Matig</w:t>
            </w:r>
          </w:p>
        </w:tc>
        <w:tc>
          <w:tcPr>
            <w:tcW w:w="1453" w:type="dxa"/>
            <w:tcBorders>
              <w:top w:val="nil"/>
              <w:left w:val="nil"/>
              <w:bottom w:val="single" w:sz="4" w:space="0" w:color="auto"/>
              <w:right w:val="single" w:sz="4" w:space="0" w:color="auto"/>
            </w:tcBorders>
            <w:shd w:val="clear" w:color="000000" w:fill="5B9BD5"/>
            <w:noWrap/>
            <w:vAlign w:val="bottom"/>
            <w:hideMark/>
          </w:tcPr>
          <w:p w14:paraId="7AEFB77E" w14:textId="77777777" w:rsidR="009B18D4" w:rsidRPr="009B18D4" w:rsidRDefault="009B18D4" w:rsidP="009B18D4">
            <w:pPr>
              <w:tabs>
                <w:tab w:val="clear" w:pos="340"/>
                <w:tab w:val="clear" w:pos="680"/>
                <w:tab w:val="clear" w:pos="1021"/>
              </w:tabs>
              <w:spacing w:line="240" w:lineRule="auto"/>
              <w:jc w:val="center"/>
              <w:rPr>
                <w:rFonts w:ascii="Calibri" w:hAnsi="Calibri" w:cs="Calibri"/>
                <w:b/>
                <w:bCs/>
                <w:color w:val="FFFFFF"/>
                <w:spacing w:val="0"/>
                <w:sz w:val="22"/>
                <w:szCs w:val="22"/>
              </w:rPr>
            </w:pPr>
            <w:r w:rsidRPr="009B18D4">
              <w:rPr>
                <w:rFonts w:ascii="Calibri" w:hAnsi="Calibri" w:cs="Calibri"/>
                <w:b/>
                <w:bCs/>
                <w:color w:val="FFFFFF"/>
                <w:spacing w:val="0"/>
                <w:sz w:val="22"/>
                <w:szCs w:val="22"/>
              </w:rPr>
              <w:t>Voldoende</w:t>
            </w:r>
          </w:p>
        </w:tc>
        <w:tc>
          <w:tcPr>
            <w:tcW w:w="733" w:type="dxa"/>
            <w:tcBorders>
              <w:top w:val="nil"/>
              <w:left w:val="nil"/>
              <w:bottom w:val="single" w:sz="4" w:space="0" w:color="auto"/>
              <w:right w:val="single" w:sz="4" w:space="0" w:color="auto"/>
            </w:tcBorders>
            <w:shd w:val="clear" w:color="000000" w:fill="5B9BD5"/>
            <w:noWrap/>
            <w:vAlign w:val="bottom"/>
            <w:hideMark/>
          </w:tcPr>
          <w:p w14:paraId="595F45BF" w14:textId="77777777" w:rsidR="009B18D4" w:rsidRPr="009B18D4" w:rsidRDefault="009B18D4" w:rsidP="009B18D4">
            <w:pPr>
              <w:tabs>
                <w:tab w:val="clear" w:pos="340"/>
                <w:tab w:val="clear" w:pos="680"/>
                <w:tab w:val="clear" w:pos="1021"/>
              </w:tabs>
              <w:spacing w:line="240" w:lineRule="auto"/>
              <w:jc w:val="center"/>
              <w:rPr>
                <w:rFonts w:ascii="Calibri" w:hAnsi="Calibri" w:cs="Calibri"/>
                <w:b/>
                <w:bCs/>
                <w:color w:val="FFFFFF"/>
                <w:spacing w:val="0"/>
                <w:sz w:val="22"/>
                <w:szCs w:val="22"/>
              </w:rPr>
            </w:pPr>
            <w:r w:rsidRPr="009B18D4">
              <w:rPr>
                <w:rFonts w:ascii="Calibri" w:hAnsi="Calibri" w:cs="Calibri"/>
                <w:b/>
                <w:bCs/>
                <w:color w:val="FFFFFF"/>
                <w:spacing w:val="0"/>
                <w:sz w:val="22"/>
                <w:szCs w:val="22"/>
              </w:rPr>
              <w:t>Goed</w:t>
            </w:r>
          </w:p>
        </w:tc>
        <w:tc>
          <w:tcPr>
            <w:tcW w:w="1460" w:type="dxa"/>
            <w:tcBorders>
              <w:top w:val="nil"/>
              <w:left w:val="nil"/>
              <w:bottom w:val="single" w:sz="4" w:space="0" w:color="auto"/>
              <w:right w:val="single" w:sz="4" w:space="0" w:color="auto"/>
            </w:tcBorders>
            <w:shd w:val="clear" w:color="000000" w:fill="5B9BD5"/>
            <w:noWrap/>
            <w:vAlign w:val="bottom"/>
            <w:hideMark/>
          </w:tcPr>
          <w:p w14:paraId="37039CA9" w14:textId="77777777" w:rsidR="009B18D4" w:rsidRPr="009B18D4" w:rsidRDefault="009B18D4" w:rsidP="009B18D4">
            <w:pPr>
              <w:tabs>
                <w:tab w:val="clear" w:pos="340"/>
                <w:tab w:val="clear" w:pos="680"/>
                <w:tab w:val="clear" w:pos="1021"/>
              </w:tabs>
              <w:spacing w:line="240" w:lineRule="auto"/>
              <w:jc w:val="center"/>
              <w:rPr>
                <w:rFonts w:ascii="Calibri" w:hAnsi="Calibri" w:cs="Calibri"/>
                <w:b/>
                <w:bCs/>
                <w:color w:val="FFFFFF"/>
                <w:spacing w:val="0"/>
                <w:sz w:val="22"/>
                <w:szCs w:val="22"/>
              </w:rPr>
            </w:pPr>
            <w:r w:rsidRPr="009B18D4">
              <w:rPr>
                <w:rFonts w:ascii="Calibri" w:hAnsi="Calibri" w:cs="Calibri"/>
                <w:b/>
                <w:bCs/>
                <w:color w:val="FFFFFF"/>
                <w:spacing w:val="0"/>
                <w:sz w:val="22"/>
                <w:szCs w:val="22"/>
              </w:rPr>
              <w:t>Uitstekend</w:t>
            </w:r>
          </w:p>
        </w:tc>
        <w:tc>
          <w:tcPr>
            <w:tcW w:w="752" w:type="dxa"/>
            <w:tcBorders>
              <w:top w:val="nil"/>
              <w:left w:val="nil"/>
              <w:bottom w:val="single" w:sz="4" w:space="0" w:color="auto"/>
              <w:right w:val="single" w:sz="4" w:space="0" w:color="auto"/>
            </w:tcBorders>
            <w:shd w:val="clear" w:color="000000" w:fill="5B9BD5"/>
            <w:noWrap/>
            <w:vAlign w:val="bottom"/>
            <w:hideMark/>
          </w:tcPr>
          <w:p w14:paraId="209DC4EE" w14:textId="77777777" w:rsidR="009B18D4" w:rsidRPr="009B18D4" w:rsidRDefault="009B18D4" w:rsidP="009B18D4">
            <w:pPr>
              <w:tabs>
                <w:tab w:val="clear" w:pos="340"/>
                <w:tab w:val="clear" w:pos="680"/>
                <w:tab w:val="clear" w:pos="1021"/>
              </w:tabs>
              <w:spacing w:line="240" w:lineRule="auto"/>
              <w:jc w:val="center"/>
              <w:rPr>
                <w:rFonts w:ascii="Calibri" w:hAnsi="Calibri" w:cs="Calibri"/>
                <w:b/>
                <w:bCs/>
                <w:color w:val="FFFFFF"/>
                <w:spacing w:val="0"/>
                <w:sz w:val="22"/>
                <w:szCs w:val="22"/>
              </w:rPr>
            </w:pPr>
            <w:r w:rsidRPr="009B18D4">
              <w:rPr>
                <w:rFonts w:ascii="Calibri" w:hAnsi="Calibri" w:cs="Calibri"/>
                <w:b/>
                <w:bCs/>
                <w:color w:val="FFFFFF"/>
                <w:spacing w:val="0"/>
                <w:sz w:val="22"/>
                <w:szCs w:val="22"/>
              </w:rPr>
              <w:t>N.v.t.</w:t>
            </w:r>
          </w:p>
        </w:tc>
      </w:tr>
      <w:tr w:rsidR="009B18D4" w:rsidRPr="009B18D4" w14:paraId="457F94C9" w14:textId="77777777" w:rsidTr="00D24B0C">
        <w:trPr>
          <w:trHeight w:val="288"/>
        </w:trPr>
        <w:tc>
          <w:tcPr>
            <w:tcW w:w="2792" w:type="dxa"/>
            <w:tcBorders>
              <w:top w:val="nil"/>
              <w:left w:val="single" w:sz="4" w:space="0" w:color="auto"/>
              <w:bottom w:val="single" w:sz="4" w:space="0" w:color="auto"/>
              <w:right w:val="single" w:sz="4" w:space="0" w:color="auto"/>
            </w:tcBorders>
            <w:shd w:val="clear" w:color="auto" w:fill="auto"/>
            <w:noWrap/>
            <w:vAlign w:val="bottom"/>
          </w:tcPr>
          <w:p w14:paraId="7E5F509C" w14:textId="6D0A647C" w:rsidR="009B18D4" w:rsidRPr="009B18D4" w:rsidRDefault="009B18D4" w:rsidP="009B18D4">
            <w:pPr>
              <w:tabs>
                <w:tab w:val="clear" w:pos="340"/>
                <w:tab w:val="clear" w:pos="680"/>
                <w:tab w:val="clear" w:pos="1021"/>
              </w:tabs>
              <w:spacing w:line="240" w:lineRule="auto"/>
              <w:jc w:val="left"/>
              <w:rPr>
                <w:rFonts w:ascii="Calibri" w:hAnsi="Calibri" w:cs="Calibri"/>
                <w:color w:val="000000"/>
                <w:spacing w:val="0"/>
                <w:sz w:val="22"/>
                <w:szCs w:val="22"/>
              </w:rPr>
            </w:pPr>
          </w:p>
        </w:tc>
        <w:tc>
          <w:tcPr>
            <w:tcW w:w="829" w:type="dxa"/>
            <w:tcBorders>
              <w:top w:val="nil"/>
              <w:left w:val="nil"/>
              <w:bottom w:val="single" w:sz="4" w:space="0" w:color="auto"/>
              <w:right w:val="single" w:sz="4" w:space="0" w:color="auto"/>
            </w:tcBorders>
            <w:shd w:val="clear" w:color="auto" w:fill="auto"/>
            <w:noWrap/>
            <w:vAlign w:val="bottom"/>
          </w:tcPr>
          <w:p w14:paraId="29A472D3" w14:textId="6A08C214"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801" w:type="dxa"/>
            <w:tcBorders>
              <w:top w:val="nil"/>
              <w:left w:val="nil"/>
              <w:bottom w:val="single" w:sz="4" w:space="0" w:color="auto"/>
              <w:right w:val="single" w:sz="4" w:space="0" w:color="auto"/>
            </w:tcBorders>
            <w:shd w:val="clear" w:color="auto" w:fill="auto"/>
            <w:noWrap/>
            <w:vAlign w:val="bottom"/>
          </w:tcPr>
          <w:p w14:paraId="24D5CFC3" w14:textId="4A0CD9B5"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1453" w:type="dxa"/>
            <w:tcBorders>
              <w:top w:val="nil"/>
              <w:left w:val="nil"/>
              <w:bottom w:val="single" w:sz="4" w:space="0" w:color="auto"/>
              <w:right w:val="single" w:sz="4" w:space="0" w:color="auto"/>
            </w:tcBorders>
            <w:shd w:val="clear" w:color="auto" w:fill="auto"/>
            <w:noWrap/>
            <w:vAlign w:val="bottom"/>
          </w:tcPr>
          <w:p w14:paraId="39902DC7" w14:textId="5F7FEF51"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733" w:type="dxa"/>
            <w:tcBorders>
              <w:top w:val="nil"/>
              <w:left w:val="nil"/>
              <w:bottom w:val="single" w:sz="4" w:space="0" w:color="auto"/>
              <w:right w:val="single" w:sz="4" w:space="0" w:color="auto"/>
            </w:tcBorders>
            <w:shd w:val="clear" w:color="auto" w:fill="auto"/>
            <w:noWrap/>
            <w:vAlign w:val="bottom"/>
          </w:tcPr>
          <w:p w14:paraId="6B38FF23" w14:textId="11680B23"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1460" w:type="dxa"/>
            <w:tcBorders>
              <w:top w:val="nil"/>
              <w:left w:val="nil"/>
              <w:bottom w:val="single" w:sz="4" w:space="0" w:color="auto"/>
              <w:right w:val="single" w:sz="4" w:space="0" w:color="auto"/>
            </w:tcBorders>
            <w:shd w:val="clear" w:color="auto" w:fill="auto"/>
            <w:noWrap/>
            <w:vAlign w:val="bottom"/>
          </w:tcPr>
          <w:p w14:paraId="04A0C560" w14:textId="2C81FA32"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752" w:type="dxa"/>
            <w:tcBorders>
              <w:top w:val="nil"/>
              <w:left w:val="nil"/>
              <w:bottom w:val="single" w:sz="4" w:space="0" w:color="auto"/>
              <w:right w:val="single" w:sz="4" w:space="0" w:color="auto"/>
            </w:tcBorders>
            <w:shd w:val="clear" w:color="auto" w:fill="auto"/>
            <w:noWrap/>
            <w:vAlign w:val="bottom"/>
          </w:tcPr>
          <w:p w14:paraId="26C09778" w14:textId="245D5B3D"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r>
      <w:tr w:rsidR="009B18D4" w:rsidRPr="009B18D4" w14:paraId="09E626D6" w14:textId="77777777" w:rsidTr="00D24B0C">
        <w:trPr>
          <w:trHeight w:val="288"/>
        </w:trPr>
        <w:tc>
          <w:tcPr>
            <w:tcW w:w="2792" w:type="dxa"/>
            <w:tcBorders>
              <w:top w:val="nil"/>
              <w:left w:val="single" w:sz="4" w:space="0" w:color="auto"/>
              <w:bottom w:val="single" w:sz="4" w:space="0" w:color="auto"/>
              <w:right w:val="single" w:sz="4" w:space="0" w:color="auto"/>
            </w:tcBorders>
            <w:shd w:val="clear" w:color="auto" w:fill="auto"/>
            <w:noWrap/>
            <w:vAlign w:val="bottom"/>
          </w:tcPr>
          <w:p w14:paraId="4A7BB3B8" w14:textId="72EF8F97" w:rsidR="009B18D4" w:rsidRPr="009B18D4" w:rsidRDefault="009B18D4" w:rsidP="009B18D4">
            <w:pPr>
              <w:tabs>
                <w:tab w:val="clear" w:pos="340"/>
                <w:tab w:val="clear" w:pos="680"/>
                <w:tab w:val="clear" w:pos="1021"/>
              </w:tabs>
              <w:spacing w:line="240" w:lineRule="auto"/>
              <w:jc w:val="left"/>
              <w:rPr>
                <w:rFonts w:ascii="Calibri" w:hAnsi="Calibri" w:cs="Calibri"/>
                <w:color w:val="000000"/>
                <w:spacing w:val="0"/>
                <w:sz w:val="22"/>
                <w:szCs w:val="22"/>
              </w:rPr>
            </w:pPr>
          </w:p>
        </w:tc>
        <w:tc>
          <w:tcPr>
            <w:tcW w:w="829" w:type="dxa"/>
            <w:tcBorders>
              <w:top w:val="nil"/>
              <w:left w:val="nil"/>
              <w:bottom w:val="single" w:sz="4" w:space="0" w:color="auto"/>
              <w:right w:val="single" w:sz="4" w:space="0" w:color="auto"/>
            </w:tcBorders>
            <w:shd w:val="clear" w:color="auto" w:fill="auto"/>
            <w:noWrap/>
            <w:vAlign w:val="bottom"/>
          </w:tcPr>
          <w:p w14:paraId="06AA6560" w14:textId="7E71E873"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801" w:type="dxa"/>
            <w:tcBorders>
              <w:top w:val="nil"/>
              <w:left w:val="nil"/>
              <w:bottom w:val="single" w:sz="4" w:space="0" w:color="auto"/>
              <w:right w:val="single" w:sz="4" w:space="0" w:color="auto"/>
            </w:tcBorders>
            <w:shd w:val="clear" w:color="auto" w:fill="auto"/>
            <w:noWrap/>
            <w:vAlign w:val="bottom"/>
          </w:tcPr>
          <w:p w14:paraId="51FFCAF2" w14:textId="5F91FBB3"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1453" w:type="dxa"/>
            <w:tcBorders>
              <w:top w:val="nil"/>
              <w:left w:val="nil"/>
              <w:bottom w:val="single" w:sz="4" w:space="0" w:color="auto"/>
              <w:right w:val="single" w:sz="4" w:space="0" w:color="auto"/>
            </w:tcBorders>
            <w:shd w:val="clear" w:color="auto" w:fill="auto"/>
            <w:noWrap/>
            <w:vAlign w:val="bottom"/>
          </w:tcPr>
          <w:p w14:paraId="5D199328" w14:textId="24620622"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733" w:type="dxa"/>
            <w:tcBorders>
              <w:top w:val="nil"/>
              <w:left w:val="nil"/>
              <w:bottom w:val="single" w:sz="4" w:space="0" w:color="auto"/>
              <w:right w:val="single" w:sz="4" w:space="0" w:color="auto"/>
            </w:tcBorders>
            <w:shd w:val="clear" w:color="auto" w:fill="auto"/>
            <w:noWrap/>
            <w:vAlign w:val="bottom"/>
          </w:tcPr>
          <w:p w14:paraId="392F5F4A" w14:textId="48BD61E9"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1460" w:type="dxa"/>
            <w:tcBorders>
              <w:top w:val="nil"/>
              <w:left w:val="nil"/>
              <w:bottom w:val="single" w:sz="4" w:space="0" w:color="auto"/>
              <w:right w:val="single" w:sz="4" w:space="0" w:color="auto"/>
            </w:tcBorders>
            <w:shd w:val="clear" w:color="auto" w:fill="auto"/>
            <w:noWrap/>
            <w:vAlign w:val="bottom"/>
          </w:tcPr>
          <w:p w14:paraId="69677A17" w14:textId="0A3FB2DC"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752" w:type="dxa"/>
            <w:tcBorders>
              <w:top w:val="nil"/>
              <w:left w:val="nil"/>
              <w:bottom w:val="single" w:sz="4" w:space="0" w:color="auto"/>
              <w:right w:val="single" w:sz="4" w:space="0" w:color="auto"/>
            </w:tcBorders>
            <w:shd w:val="clear" w:color="auto" w:fill="auto"/>
            <w:noWrap/>
            <w:vAlign w:val="bottom"/>
          </w:tcPr>
          <w:p w14:paraId="41C3A6E3" w14:textId="42BDE67A"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r>
      <w:tr w:rsidR="009B18D4" w:rsidRPr="009B18D4" w14:paraId="32155421" w14:textId="77777777" w:rsidTr="00D24B0C">
        <w:trPr>
          <w:trHeight w:val="288"/>
        </w:trPr>
        <w:tc>
          <w:tcPr>
            <w:tcW w:w="2792" w:type="dxa"/>
            <w:tcBorders>
              <w:top w:val="nil"/>
              <w:left w:val="single" w:sz="4" w:space="0" w:color="auto"/>
              <w:bottom w:val="single" w:sz="4" w:space="0" w:color="auto"/>
              <w:right w:val="single" w:sz="4" w:space="0" w:color="auto"/>
            </w:tcBorders>
            <w:shd w:val="clear" w:color="auto" w:fill="auto"/>
            <w:noWrap/>
            <w:vAlign w:val="bottom"/>
          </w:tcPr>
          <w:p w14:paraId="5D6CA772" w14:textId="197EC3AA" w:rsidR="009B18D4" w:rsidRPr="009B18D4" w:rsidRDefault="009B18D4" w:rsidP="009B18D4">
            <w:pPr>
              <w:tabs>
                <w:tab w:val="clear" w:pos="340"/>
                <w:tab w:val="clear" w:pos="680"/>
                <w:tab w:val="clear" w:pos="1021"/>
              </w:tabs>
              <w:spacing w:line="240" w:lineRule="auto"/>
              <w:jc w:val="left"/>
              <w:rPr>
                <w:rFonts w:ascii="Calibri" w:hAnsi="Calibri" w:cs="Calibri"/>
                <w:color w:val="000000"/>
                <w:spacing w:val="0"/>
                <w:sz w:val="22"/>
                <w:szCs w:val="22"/>
              </w:rPr>
            </w:pPr>
          </w:p>
        </w:tc>
        <w:tc>
          <w:tcPr>
            <w:tcW w:w="829" w:type="dxa"/>
            <w:tcBorders>
              <w:top w:val="nil"/>
              <w:left w:val="nil"/>
              <w:bottom w:val="single" w:sz="4" w:space="0" w:color="auto"/>
              <w:right w:val="single" w:sz="4" w:space="0" w:color="auto"/>
            </w:tcBorders>
            <w:shd w:val="clear" w:color="auto" w:fill="auto"/>
            <w:noWrap/>
            <w:vAlign w:val="bottom"/>
          </w:tcPr>
          <w:p w14:paraId="2C60BA19" w14:textId="3623E115"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801" w:type="dxa"/>
            <w:tcBorders>
              <w:top w:val="nil"/>
              <w:left w:val="nil"/>
              <w:bottom w:val="single" w:sz="4" w:space="0" w:color="auto"/>
              <w:right w:val="single" w:sz="4" w:space="0" w:color="auto"/>
            </w:tcBorders>
            <w:shd w:val="clear" w:color="auto" w:fill="auto"/>
            <w:noWrap/>
            <w:vAlign w:val="bottom"/>
          </w:tcPr>
          <w:p w14:paraId="15D02A53" w14:textId="6E5E63B4"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1453" w:type="dxa"/>
            <w:tcBorders>
              <w:top w:val="nil"/>
              <w:left w:val="nil"/>
              <w:bottom w:val="single" w:sz="4" w:space="0" w:color="auto"/>
              <w:right w:val="single" w:sz="4" w:space="0" w:color="auto"/>
            </w:tcBorders>
            <w:shd w:val="clear" w:color="auto" w:fill="auto"/>
            <w:noWrap/>
            <w:vAlign w:val="bottom"/>
          </w:tcPr>
          <w:p w14:paraId="6DF47270" w14:textId="511D5BFA"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733" w:type="dxa"/>
            <w:tcBorders>
              <w:top w:val="nil"/>
              <w:left w:val="nil"/>
              <w:bottom w:val="single" w:sz="4" w:space="0" w:color="auto"/>
              <w:right w:val="single" w:sz="4" w:space="0" w:color="auto"/>
            </w:tcBorders>
            <w:shd w:val="clear" w:color="auto" w:fill="auto"/>
            <w:noWrap/>
            <w:vAlign w:val="bottom"/>
          </w:tcPr>
          <w:p w14:paraId="55D72D0B" w14:textId="1B9C2AA9"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1460" w:type="dxa"/>
            <w:tcBorders>
              <w:top w:val="nil"/>
              <w:left w:val="nil"/>
              <w:bottom w:val="single" w:sz="4" w:space="0" w:color="auto"/>
              <w:right w:val="single" w:sz="4" w:space="0" w:color="auto"/>
            </w:tcBorders>
            <w:shd w:val="clear" w:color="auto" w:fill="auto"/>
            <w:noWrap/>
            <w:vAlign w:val="bottom"/>
          </w:tcPr>
          <w:p w14:paraId="3AE7F0AA" w14:textId="0C4058D2"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752" w:type="dxa"/>
            <w:tcBorders>
              <w:top w:val="nil"/>
              <w:left w:val="nil"/>
              <w:bottom w:val="single" w:sz="4" w:space="0" w:color="auto"/>
              <w:right w:val="single" w:sz="4" w:space="0" w:color="auto"/>
            </w:tcBorders>
            <w:shd w:val="clear" w:color="auto" w:fill="auto"/>
            <w:noWrap/>
            <w:vAlign w:val="bottom"/>
          </w:tcPr>
          <w:p w14:paraId="6F087249" w14:textId="6B6491F5"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r>
    </w:tbl>
    <w:p w14:paraId="13808016" w14:textId="3EEB41F7" w:rsidR="009B18D4" w:rsidRDefault="009B18D4" w:rsidP="00CF279F"/>
    <w:p w14:paraId="624E82CF" w14:textId="497BE079" w:rsidR="009B18D4" w:rsidRDefault="009B18D4" w:rsidP="00CF279F"/>
    <w:tbl>
      <w:tblPr>
        <w:tblW w:w="8820" w:type="dxa"/>
        <w:tblCellMar>
          <w:left w:w="70" w:type="dxa"/>
          <w:right w:w="70" w:type="dxa"/>
        </w:tblCellMar>
        <w:tblLook w:val="04A0" w:firstRow="1" w:lastRow="0" w:firstColumn="1" w:lastColumn="0" w:noHBand="0" w:noVBand="1"/>
      </w:tblPr>
      <w:tblGrid>
        <w:gridCol w:w="3187"/>
        <w:gridCol w:w="775"/>
        <w:gridCol w:w="748"/>
        <w:gridCol w:w="1358"/>
        <w:gridCol w:w="685"/>
        <w:gridCol w:w="1364"/>
        <w:gridCol w:w="703"/>
      </w:tblGrid>
      <w:tr w:rsidR="009B18D4" w:rsidRPr="009B18D4" w14:paraId="48241305" w14:textId="77777777" w:rsidTr="009B18D4">
        <w:trPr>
          <w:trHeight w:val="576"/>
        </w:trPr>
        <w:tc>
          <w:tcPr>
            <w:tcW w:w="88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3BDA7E17" w14:textId="77777777" w:rsidR="009B18D4" w:rsidRPr="009B18D4" w:rsidRDefault="009B18D4" w:rsidP="009B18D4">
            <w:pPr>
              <w:tabs>
                <w:tab w:val="clear" w:pos="340"/>
                <w:tab w:val="clear" w:pos="680"/>
                <w:tab w:val="clear" w:pos="1021"/>
              </w:tabs>
              <w:spacing w:line="240" w:lineRule="auto"/>
              <w:jc w:val="left"/>
              <w:rPr>
                <w:rFonts w:ascii="Calibri" w:hAnsi="Calibri" w:cs="Calibri"/>
                <w:color w:val="000000"/>
                <w:spacing w:val="0"/>
                <w:sz w:val="22"/>
                <w:szCs w:val="22"/>
              </w:rPr>
            </w:pPr>
            <w:r w:rsidRPr="009B18D4">
              <w:rPr>
                <w:rFonts w:ascii="Calibri" w:hAnsi="Calibri" w:cs="Calibri"/>
                <w:color w:val="000000"/>
                <w:spacing w:val="0"/>
                <w:sz w:val="22"/>
                <w:szCs w:val="22"/>
              </w:rPr>
              <w:t>Hoe beoordeel je de samenwerking binnen je eigen dienst en met de partners (en partner meldkamers)?</w:t>
            </w:r>
          </w:p>
        </w:tc>
      </w:tr>
      <w:tr w:rsidR="009B18D4" w:rsidRPr="009B18D4" w14:paraId="297445A6" w14:textId="77777777" w:rsidTr="009B18D4">
        <w:trPr>
          <w:trHeight w:val="288"/>
        </w:trPr>
        <w:tc>
          <w:tcPr>
            <w:tcW w:w="3187" w:type="dxa"/>
            <w:tcBorders>
              <w:top w:val="nil"/>
              <w:left w:val="single" w:sz="4" w:space="0" w:color="auto"/>
              <w:bottom w:val="single" w:sz="4" w:space="0" w:color="auto"/>
              <w:right w:val="single" w:sz="4" w:space="0" w:color="auto"/>
            </w:tcBorders>
            <w:shd w:val="clear" w:color="000000" w:fill="5B9BD5"/>
            <w:noWrap/>
            <w:vAlign w:val="bottom"/>
            <w:hideMark/>
          </w:tcPr>
          <w:p w14:paraId="2AFA786A" w14:textId="77777777" w:rsidR="009B18D4" w:rsidRPr="009B18D4" w:rsidRDefault="009B18D4" w:rsidP="009B18D4">
            <w:pPr>
              <w:tabs>
                <w:tab w:val="clear" w:pos="340"/>
                <w:tab w:val="clear" w:pos="680"/>
                <w:tab w:val="clear" w:pos="1021"/>
              </w:tabs>
              <w:spacing w:line="240" w:lineRule="auto"/>
              <w:jc w:val="left"/>
              <w:rPr>
                <w:rFonts w:ascii="Calibri" w:hAnsi="Calibri" w:cs="Calibri"/>
                <w:b/>
                <w:bCs/>
                <w:color w:val="FFFFFF"/>
                <w:spacing w:val="0"/>
                <w:sz w:val="22"/>
                <w:szCs w:val="22"/>
              </w:rPr>
            </w:pPr>
            <w:r w:rsidRPr="009B18D4">
              <w:rPr>
                <w:rFonts w:ascii="Calibri" w:hAnsi="Calibri" w:cs="Calibri"/>
                <w:b/>
                <w:bCs/>
                <w:color w:val="FFFFFF"/>
                <w:spacing w:val="0"/>
                <w:sz w:val="22"/>
                <w:szCs w:val="22"/>
              </w:rPr>
              <w:t> </w:t>
            </w:r>
          </w:p>
        </w:tc>
        <w:tc>
          <w:tcPr>
            <w:tcW w:w="775" w:type="dxa"/>
            <w:tcBorders>
              <w:top w:val="nil"/>
              <w:left w:val="nil"/>
              <w:bottom w:val="single" w:sz="4" w:space="0" w:color="auto"/>
              <w:right w:val="single" w:sz="4" w:space="0" w:color="auto"/>
            </w:tcBorders>
            <w:shd w:val="clear" w:color="000000" w:fill="5B9BD5"/>
            <w:noWrap/>
            <w:vAlign w:val="bottom"/>
            <w:hideMark/>
          </w:tcPr>
          <w:p w14:paraId="65EA4CED" w14:textId="77777777" w:rsidR="009B18D4" w:rsidRPr="009B18D4" w:rsidRDefault="009B18D4" w:rsidP="009B18D4">
            <w:pPr>
              <w:tabs>
                <w:tab w:val="clear" w:pos="340"/>
                <w:tab w:val="clear" w:pos="680"/>
                <w:tab w:val="clear" w:pos="1021"/>
              </w:tabs>
              <w:spacing w:line="240" w:lineRule="auto"/>
              <w:jc w:val="center"/>
              <w:rPr>
                <w:rFonts w:ascii="Calibri" w:hAnsi="Calibri" w:cs="Calibri"/>
                <w:b/>
                <w:bCs/>
                <w:color w:val="FFFFFF"/>
                <w:spacing w:val="0"/>
                <w:sz w:val="22"/>
                <w:szCs w:val="22"/>
              </w:rPr>
            </w:pPr>
            <w:r w:rsidRPr="009B18D4">
              <w:rPr>
                <w:rFonts w:ascii="Calibri" w:hAnsi="Calibri" w:cs="Calibri"/>
                <w:b/>
                <w:bCs/>
                <w:color w:val="FFFFFF"/>
                <w:spacing w:val="0"/>
                <w:sz w:val="22"/>
                <w:szCs w:val="22"/>
              </w:rPr>
              <w:t>Slecht</w:t>
            </w:r>
          </w:p>
        </w:tc>
        <w:tc>
          <w:tcPr>
            <w:tcW w:w="748" w:type="dxa"/>
            <w:tcBorders>
              <w:top w:val="nil"/>
              <w:left w:val="nil"/>
              <w:bottom w:val="single" w:sz="4" w:space="0" w:color="auto"/>
              <w:right w:val="single" w:sz="4" w:space="0" w:color="auto"/>
            </w:tcBorders>
            <w:shd w:val="clear" w:color="000000" w:fill="5B9BD5"/>
            <w:noWrap/>
            <w:vAlign w:val="bottom"/>
            <w:hideMark/>
          </w:tcPr>
          <w:p w14:paraId="689618CE" w14:textId="77777777" w:rsidR="009B18D4" w:rsidRPr="009B18D4" w:rsidRDefault="009B18D4" w:rsidP="009B18D4">
            <w:pPr>
              <w:tabs>
                <w:tab w:val="clear" w:pos="340"/>
                <w:tab w:val="clear" w:pos="680"/>
                <w:tab w:val="clear" w:pos="1021"/>
              </w:tabs>
              <w:spacing w:line="240" w:lineRule="auto"/>
              <w:jc w:val="center"/>
              <w:rPr>
                <w:rFonts w:ascii="Calibri" w:hAnsi="Calibri" w:cs="Calibri"/>
                <w:b/>
                <w:bCs/>
                <w:color w:val="FFFFFF"/>
                <w:spacing w:val="0"/>
                <w:sz w:val="22"/>
                <w:szCs w:val="22"/>
              </w:rPr>
            </w:pPr>
            <w:r w:rsidRPr="009B18D4">
              <w:rPr>
                <w:rFonts w:ascii="Calibri" w:hAnsi="Calibri" w:cs="Calibri"/>
                <w:b/>
                <w:bCs/>
                <w:color w:val="FFFFFF"/>
                <w:spacing w:val="0"/>
                <w:sz w:val="22"/>
                <w:szCs w:val="22"/>
              </w:rPr>
              <w:t>Matig</w:t>
            </w:r>
          </w:p>
        </w:tc>
        <w:tc>
          <w:tcPr>
            <w:tcW w:w="1358" w:type="dxa"/>
            <w:tcBorders>
              <w:top w:val="nil"/>
              <w:left w:val="nil"/>
              <w:bottom w:val="single" w:sz="4" w:space="0" w:color="auto"/>
              <w:right w:val="single" w:sz="4" w:space="0" w:color="auto"/>
            </w:tcBorders>
            <w:shd w:val="clear" w:color="000000" w:fill="5B9BD5"/>
            <w:noWrap/>
            <w:vAlign w:val="bottom"/>
            <w:hideMark/>
          </w:tcPr>
          <w:p w14:paraId="61428893" w14:textId="77777777" w:rsidR="009B18D4" w:rsidRPr="009B18D4" w:rsidRDefault="009B18D4" w:rsidP="009B18D4">
            <w:pPr>
              <w:tabs>
                <w:tab w:val="clear" w:pos="340"/>
                <w:tab w:val="clear" w:pos="680"/>
                <w:tab w:val="clear" w:pos="1021"/>
              </w:tabs>
              <w:spacing w:line="240" w:lineRule="auto"/>
              <w:jc w:val="center"/>
              <w:rPr>
                <w:rFonts w:ascii="Calibri" w:hAnsi="Calibri" w:cs="Calibri"/>
                <w:b/>
                <w:bCs/>
                <w:color w:val="FFFFFF"/>
                <w:spacing w:val="0"/>
                <w:sz w:val="22"/>
                <w:szCs w:val="22"/>
              </w:rPr>
            </w:pPr>
            <w:r w:rsidRPr="009B18D4">
              <w:rPr>
                <w:rFonts w:ascii="Calibri" w:hAnsi="Calibri" w:cs="Calibri"/>
                <w:b/>
                <w:bCs/>
                <w:color w:val="FFFFFF"/>
                <w:spacing w:val="0"/>
                <w:sz w:val="22"/>
                <w:szCs w:val="22"/>
              </w:rPr>
              <w:t>Voldoende</w:t>
            </w:r>
          </w:p>
        </w:tc>
        <w:tc>
          <w:tcPr>
            <w:tcW w:w="685" w:type="dxa"/>
            <w:tcBorders>
              <w:top w:val="nil"/>
              <w:left w:val="nil"/>
              <w:bottom w:val="single" w:sz="4" w:space="0" w:color="auto"/>
              <w:right w:val="single" w:sz="4" w:space="0" w:color="auto"/>
            </w:tcBorders>
            <w:shd w:val="clear" w:color="000000" w:fill="5B9BD5"/>
            <w:noWrap/>
            <w:vAlign w:val="bottom"/>
            <w:hideMark/>
          </w:tcPr>
          <w:p w14:paraId="507E6544" w14:textId="77777777" w:rsidR="009B18D4" w:rsidRPr="009B18D4" w:rsidRDefault="009B18D4" w:rsidP="009B18D4">
            <w:pPr>
              <w:tabs>
                <w:tab w:val="clear" w:pos="340"/>
                <w:tab w:val="clear" w:pos="680"/>
                <w:tab w:val="clear" w:pos="1021"/>
              </w:tabs>
              <w:spacing w:line="240" w:lineRule="auto"/>
              <w:jc w:val="center"/>
              <w:rPr>
                <w:rFonts w:ascii="Calibri" w:hAnsi="Calibri" w:cs="Calibri"/>
                <w:b/>
                <w:bCs/>
                <w:color w:val="FFFFFF"/>
                <w:spacing w:val="0"/>
                <w:sz w:val="22"/>
                <w:szCs w:val="22"/>
              </w:rPr>
            </w:pPr>
            <w:r w:rsidRPr="009B18D4">
              <w:rPr>
                <w:rFonts w:ascii="Calibri" w:hAnsi="Calibri" w:cs="Calibri"/>
                <w:b/>
                <w:bCs/>
                <w:color w:val="FFFFFF"/>
                <w:spacing w:val="0"/>
                <w:sz w:val="22"/>
                <w:szCs w:val="22"/>
              </w:rPr>
              <w:t>Goed</w:t>
            </w:r>
          </w:p>
        </w:tc>
        <w:tc>
          <w:tcPr>
            <w:tcW w:w="1364" w:type="dxa"/>
            <w:tcBorders>
              <w:top w:val="nil"/>
              <w:left w:val="nil"/>
              <w:bottom w:val="single" w:sz="4" w:space="0" w:color="auto"/>
              <w:right w:val="single" w:sz="4" w:space="0" w:color="auto"/>
            </w:tcBorders>
            <w:shd w:val="clear" w:color="000000" w:fill="5B9BD5"/>
            <w:noWrap/>
            <w:vAlign w:val="bottom"/>
            <w:hideMark/>
          </w:tcPr>
          <w:p w14:paraId="1BFFB0D4" w14:textId="77777777" w:rsidR="009B18D4" w:rsidRPr="009B18D4" w:rsidRDefault="009B18D4" w:rsidP="009B18D4">
            <w:pPr>
              <w:tabs>
                <w:tab w:val="clear" w:pos="340"/>
                <w:tab w:val="clear" w:pos="680"/>
                <w:tab w:val="clear" w:pos="1021"/>
              </w:tabs>
              <w:spacing w:line="240" w:lineRule="auto"/>
              <w:jc w:val="center"/>
              <w:rPr>
                <w:rFonts w:ascii="Calibri" w:hAnsi="Calibri" w:cs="Calibri"/>
                <w:b/>
                <w:bCs/>
                <w:color w:val="FFFFFF"/>
                <w:spacing w:val="0"/>
                <w:sz w:val="22"/>
                <w:szCs w:val="22"/>
              </w:rPr>
            </w:pPr>
            <w:r w:rsidRPr="009B18D4">
              <w:rPr>
                <w:rFonts w:ascii="Calibri" w:hAnsi="Calibri" w:cs="Calibri"/>
                <w:b/>
                <w:bCs/>
                <w:color w:val="FFFFFF"/>
                <w:spacing w:val="0"/>
                <w:sz w:val="22"/>
                <w:szCs w:val="22"/>
              </w:rPr>
              <w:t>Uitstekend</w:t>
            </w:r>
          </w:p>
        </w:tc>
        <w:tc>
          <w:tcPr>
            <w:tcW w:w="703" w:type="dxa"/>
            <w:tcBorders>
              <w:top w:val="nil"/>
              <w:left w:val="nil"/>
              <w:bottom w:val="single" w:sz="4" w:space="0" w:color="auto"/>
              <w:right w:val="single" w:sz="4" w:space="0" w:color="auto"/>
            </w:tcBorders>
            <w:shd w:val="clear" w:color="000000" w:fill="5B9BD5"/>
            <w:noWrap/>
            <w:vAlign w:val="bottom"/>
            <w:hideMark/>
          </w:tcPr>
          <w:p w14:paraId="3B2F87AA" w14:textId="77777777" w:rsidR="009B18D4" w:rsidRPr="009B18D4" w:rsidRDefault="009B18D4" w:rsidP="009B18D4">
            <w:pPr>
              <w:tabs>
                <w:tab w:val="clear" w:pos="340"/>
                <w:tab w:val="clear" w:pos="680"/>
                <w:tab w:val="clear" w:pos="1021"/>
              </w:tabs>
              <w:spacing w:line="240" w:lineRule="auto"/>
              <w:jc w:val="center"/>
              <w:rPr>
                <w:rFonts w:ascii="Calibri" w:hAnsi="Calibri" w:cs="Calibri"/>
                <w:b/>
                <w:bCs/>
                <w:color w:val="FFFFFF"/>
                <w:spacing w:val="0"/>
                <w:sz w:val="22"/>
                <w:szCs w:val="22"/>
              </w:rPr>
            </w:pPr>
            <w:r w:rsidRPr="009B18D4">
              <w:rPr>
                <w:rFonts w:ascii="Calibri" w:hAnsi="Calibri" w:cs="Calibri"/>
                <w:b/>
                <w:bCs/>
                <w:color w:val="FFFFFF"/>
                <w:spacing w:val="0"/>
                <w:sz w:val="22"/>
                <w:szCs w:val="22"/>
              </w:rPr>
              <w:t>N.v.t.</w:t>
            </w:r>
          </w:p>
        </w:tc>
      </w:tr>
      <w:tr w:rsidR="009B18D4" w:rsidRPr="009B18D4" w14:paraId="70064756" w14:textId="77777777" w:rsidTr="00D24B0C">
        <w:trPr>
          <w:trHeight w:val="288"/>
        </w:trPr>
        <w:tc>
          <w:tcPr>
            <w:tcW w:w="3187" w:type="dxa"/>
            <w:tcBorders>
              <w:top w:val="nil"/>
              <w:left w:val="single" w:sz="4" w:space="0" w:color="auto"/>
              <w:bottom w:val="single" w:sz="4" w:space="0" w:color="auto"/>
              <w:right w:val="single" w:sz="4" w:space="0" w:color="auto"/>
            </w:tcBorders>
            <w:shd w:val="clear" w:color="auto" w:fill="auto"/>
            <w:noWrap/>
            <w:vAlign w:val="bottom"/>
          </w:tcPr>
          <w:p w14:paraId="6CA0B051" w14:textId="0947FCCD" w:rsidR="009B18D4" w:rsidRPr="009B18D4" w:rsidRDefault="009B18D4" w:rsidP="009B18D4">
            <w:pPr>
              <w:tabs>
                <w:tab w:val="clear" w:pos="340"/>
                <w:tab w:val="clear" w:pos="680"/>
                <w:tab w:val="clear" w:pos="1021"/>
              </w:tabs>
              <w:spacing w:line="240" w:lineRule="auto"/>
              <w:jc w:val="left"/>
              <w:rPr>
                <w:rFonts w:ascii="Calibri" w:hAnsi="Calibri" w:cs="Calibri"/>
                <w:color w:val="000000"/>
                <w:spacing w:val="0"/>
                <w:sz w:val="22"/>
                <w:szCs w:val="22"/>
              </w:rPr>
            </w:pPr>
          </w:p>
        </w:tc>
        <w:tc>
          <w:tcPr>
            <w:tcW w:w="775" w:type="dxa"/>
            <w:tcBorders>
              <w:top w:val="nil"/>
              <w:left w:val="nil"/>
              <w:bottom w:val="single" w:sz="4" w:space="0" w:color="auto"/>
              <w:right w:val="single" w:sz="4" w:space="0" w:color="auto"/>
            </w:tcBorders>
            <w:shd w:val="clear" w:color="auto" w:fill="auto"/>
            <w:noWrap/>
            <w:vAlign w:val="bottom"/>
          </w:tcPr>
          <w:p w14:paraId="6B990A69" w14:textId="041A8AB5"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748" w:type="dxa"/>
            <w:tcBorders>
              <w:top w:val="nil"/>
              <w:left w:val="nil"/>
              <w:bottom w:val="single" w:sz="4" w:space="0" w:color="auto"/>
              <w:right w:val="single" w:sz="4" w:space="0" w:color="auto"/>
            </w:tcBorders>
            <w:shd w:val="clear" w:color="auto" w:fill="auto"/>
            <w:noWrap/>
            <w:vAlign w:val="bottom"/>
          </w:tcPr>
          <w:p w14:paraId="69314911" w14:textId="4D6DB08A"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1358" w:type="dxa"/>
            <w:tcBorders>
              <w:top w:val="nil"/>
              <w:left w:val="nil"/>
              <w:bottom w:val="single" w:sz="4" w:space="0" w:color="auto"/>
              <w:right w:val="single" w:sz="4" w:space="0" w:color="auto"/>
            </w:tcBorders>
            <w:shd w:val="clear" w:color="auto" w:fill="auto"/>
            <w:noWrap/>
            <w:vAlign w:val="bottom"/>
          </w:tcPr>
          <w:p w14:paraId="22CCF2CF" w14:textId="5C29DF70"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685" w:type="dxa"/>
            <w:tcBorders>
              <w:top w:val="nil"/>
              <w:left w:val="nil"/>
              <w:bottom w:val="single" w:sz="4" w:space="0" w:color="auto"/>
              <w:right w:val="single" w:sz="4" w:space="0" w:color="auto"/>
            </w:tcBorders>
            <w:shd w:val="clear" w:color="auto" w:fill="auto"/>
            <w:noWrap/>
            <w:vAlign w:val="bottom"/>
          </w:tcPr>
          <w:p w14:paraId="2B8BBCAD" w14:textId="0F055F68"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1364" w:type="dxa"/>
            <w:tcBorders>
              <w:top w:val="nil"/>
              <w:left w:val="nil"/>
              <w:bottom w:val="single" w:sz="4" w:space="0" w:color="auto"/>
              <w:right w:val="single" w:sz="4" w:space="0" w:color="auto"/>
            </w:tcBorders>
            <w:shd w:val="clear" w:color="auto" w:fill="auto"/>
            <w:noWrap/>
            <w:vAlign w:val="bottom"/>
          </w:tcPr>
          <w:p w14:paraId="2AD20BA5" w14:textId="3E81A78B"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703" w:type="dxa"/>
            <w:tcBorders>
              <w:top w:val="nil"/>
              <w:left w:val="nil"/>
              <w:bottom w:val="single" w:sz="4" w:space="0" w:color="auto"/>
              <w:right w:val="single" w:sz="4" w:space="0" w:color="auto"/>
            </w:tcBorders>
            <w:shd w:val="clear" w:color="auto" w:fill="auto"/>
            <w:noWrap/>
            <w:vAlign w:val="bottom"/>
          </w:tcPr>
          <w:p w14:paraId="571587C4" w14:textId="04B212A3"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r>
      <w:tr w:rsidR="009B18D4" w:rsidRPr="009B18D4" w14:paraId="4E58D6C1" w14:textId="77777777" w:rsidTr="00D24B0C">
        <w:trPr>
          <w:trHeight w:val="288"/>
        </w:trPr>
        <w:tc>
          <w:tcPr>
            <w:tcW w:w="3187" w:type="dxa"/>
            <w:tcBorders>
              <w:top w:val="nil"/>
              <w:left w:val="single" w:sz="4" w:space="0" w:color="auto"/>
              <w:bottom w:val="single" w:sz="4" w:space="0" w:color="auto"/>
              <w:right w:val="single" w:sz="4" w:space="0" w:color="auto"/>
            </w:tcBorders>
            <w:shd w:val="clear" w:color="auto" w:fill="auto"/>
            <w:noWrap/>
            <w:vAlign w:val="bottom"/>
          </w:tcPr>
          <w:p w14:paraId="3BEBA5FA" w14:textId="7F33B97A" w:rsidR="009B18D4" w:rsidRPr="009B18D4" w:rsidRDefault="009B18D4" w:rsidP="009B18D4">
            <w:pPr>
              <w:tabs>
                <w:tab w:val="clear" w:pos="340"/>
                <w:tab w:val="clear" w:pos="680"/>
                <w:tab w:val="clear" w:pos="1021"/>
              </w:tabs>
              <w:spacing w:line="240" w:lineRule="auto"/>
              <w:jc w:val="left"/>
              <w:rPr>
                <w:rFonts w:ascii="Calibri" w:hAnsi="Calibri" w:cs="Calibri"/>
                <w:color w:val="000000"/>
                <w:spacing w:val="0"/>
                <w:sz w:val="22"/>
                <w:szCs w:val="22"/>
              </w:rPr>
            </w:pPr>
          </w:p>
        </w:tc>
        <w:tc>
          <w:tcPr>
            <w:tcW w:w="775" w:type="dxa"/>
            <w:tcBorders>
              <w:top w:val="nil"/>
              <w:left w:val="nil"/>
              <w:bottom w:val="single" w:sz="4" w:space="0" w:color="auto"/>
              <w:right w:val="single" w:sz="4" w:space="0" w:color="auto"/>
            </w:tcBorders>
            <w:shd w:val="clear" w:color="auto" w:fill="auto"/>
            <w:noWrap/>
            <w:vAlign w:val="bottom"/>
          </w:tcPr>
          <w:p w14:paraId="5A4B4BD9" w14:textId="05F0BA9C"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748" w:type="dxa"/>
            <w:tcBorders>
              <w:top w:val="nil"/>
              <w:left w:val="nil"/>
              <w:bottom w:val="single" w:sz="4" w:space="0" w:color="auto"/>
              <w:right w:val="single" w:sz="4" w:space="0" w:color="auto"/>
            </w:tcBorders>
            <w:shd w:val="clear" w:color="auto" w:fill="auto"/>
            <w:noWrap/>
            <w:vAlign w:val="bottom"/>
          </w:tcPr>
          <w:p w14:paraId="15A9B07B" w14:textId="0683B62E"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1358" w:type="dxa"/>
            <w:tcBorders>
              <w:top w:val="nil"/>
              <w:left w:val="nil"/>
              <w:bottom w:val="single" w:sz="4" w:space="0" w:color="auto"/>
              <w:right w:val="single" w:sz="4" w:space="0" w:color="auto"/>
            </w:tcBorders>
            <w:shd w:val="clear" w:color="auto" w:fill="auto"/>
            <w:noWrap/>
            <w:vAlign w:val="bottom"/>
          </w:tcPr>
          <w:p w14:paraId="29E420B2" w14:textId="12133923"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685" w:type="dxa"/>
            <w:tcBorders>
              <w:top w:val="nil"/>
              <w:left w:val="nil"/>
              <w:bottom w:val="single" w:sz="4" w:space="0" w:color="auto"/>
              <w:right w:val="single" w:sz="4" w:space="0" w:color="auto"/>
            </w:tcBorders>
            <w:shd w:val="clear" w:color="auto" w:fill="auto"/>
            <w:noWrap/>
            <w:vAlign w:val="bottom"/>
          </w:tcPr>
          <w:p w14:paraId="2FC7277A" w14:textId="6CE7C23B"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1364" w:type="dxa"/>
            <w:tcBorders>
              <w:top w:val="nil"/>
              <w:left w:val="nil"/>
              <w:bottom w:val="single" w:sz="4" w:space="0" w:color="auto"/>
              <w:right w:val="single" w:sz="4" w:space="0" w:color="auto"/>
            </w:tcBorders>
            <w:shd w:val="clear" w:color="auto" w:fill="auto"/>
            <w:noWrap/>
            <w:vAlign w:val="bottom"/>
          </w:tcPr>
          <w:p w14:paraId="064252DC" w14:textId="5F2D6E27"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703" w:type="dxa"/>
            <w:tcBorders>
              <w:top w:val="nil"/>
              <w:left w:val="nil"/>
              <w:bottom w:val="single" w:sz="4" w:space="0" w:color="auto"/>
              <w:right w:val="single" w:sz="4" w:space="0" w:color="auto"/>
            </w:tcBorders>
            <w:shd w:val="clear" w:color="auto" w:fill="auto"/>
            <w:noWrap/>
            <w:vAlign w:val="bottom"/>
          </w:tcPr>
          <w:p w14:paraId="397165BD" w14:textId="29B9FD0C"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r>
      <w:tr w:rsidR="009B18D4" w:rsidRPr="009B18D4" w14:paraId="0977CAA5" w14:textId="77777777" w:rsidTr="00D24B0C">
        <w:trPr>
          <w:trHeight w:val="288"/>
        </w:trPr>
        <w:tc>
          <w:tcPr>
            <w:tcW w:w="3187" w:type="dxa"/>
            <w:tcBorders>
              <w:top w:val="nil"/>
              <w:left w:val="single" w:sz="4" w:space="0" w:color="auto"/>
              <w:bottom w:val="single" w:sz="4" w:space="0" w:color="auto"/>
              <w:right w:val="single" w:sz="4" w:space="0" w:color="auto"/>
            </w:tcBorders>
            <w:shd w:val="clear" w:color="auto" w:fill="auto"/>
            <w:noWrap/>
            <w:vAlign w:val="bottom"/>
          </w:tcPr>
          <w:p w14:paraId="413394D0" w14:textId="0EDFA60E" w:rsidR="009B18D4" w:rsidRPr="009B18D4" w:rsidRDefault="009B18D4" w:rsidP="009B18D4">
            <w:pPr>
              <w:tabs>
                <w:tab w:val="clear" w:pos="340"/>
                <w:tab w:val="clear" w:pos="680"/>
                <w:tab w:val="clear" w:pos="1021"/>
              </w:tabs>
              <w:spacing w:line="240" w:lineRule="auto"/>
              <w:jc w:val="left"/>
              <w:rPr>
                <w:rFonts w:ascii="Calibri" w:hAnsi="Calibri" w:cs="Calibri"/>
                <w:color w:val="000000"/>
                <w:spacing w:val="0"/>
                <w:sz w:val="22"/>
                <w:szCs w:val="22"/>
              </w:rPr>
            </w:pPr>
          </w:p>
        </w:tc>
        <w:tc>
          <w:tcPr>
            <w:tcW w:w="775" w:type="dxa"/>
            <w:tcBorders>
              <w:top w:val="nil"/>
              <w:left w:val="nil"/>
              <w:bottom w:val="single" w:sz="4" w:space="0" w:color="auto"/>
              <w:right w:val="single" w:sz="4" w:space="0" w:color="auto"/>
            </w:tcBorders>
            <w:shd w:val="clear" w:color="auto" w:fill="auto"/>
            <w:noWrap/>
            <w:vAlign w:val="bottom"/>
          </w:tcPr>
          <w:p w14:paraId="72E0BC36" w14:textId="36D11A03"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748" w:type="dxa"/>
            <w:tcBorders>
              <w:top w:val="nil"/>
              <w:left w:val="nil"/>
              <w:bottom w:val="single" w:sz="4" w:space="0" w:color="auto"/>
              <w:right w:val="single" w:sz="4" w:space="0" w:color="auto"/>
            </w:tcBorders>
            <w:shd w:val="clear" w:color="auto" w:fill="auto"/>
            <w:noWrap/>
            <w:vAlign w:val="bottom"/>
          </w:tcPr>
          <w:p w14:paraId="32A15CDA" w14:textId="075A85F1"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1358" w:type="dxa"/>
            <w:tcBorders>
              <w:top w:val="nil"/>
              <w:left w:val="nil"/>
              <w:bottom w:val="single" w:sz="4" w:space="0" w:color="auto"/>
              <w:right w:val="single" w:sz="4" w:space="0" w:color="auto"/>
            </w:tcBorders>
            <w:shd w:val="clear" w:color="auto" w:fill="auto"/>
            <w:noWrap/>
            <w:vAlign w:val="bottom"/>
          </w:tcPr>
          <w:p w14:paraId="7373ED23" w14:textId="57342ACB"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685" w:type="dxa"/>
            <w:tcBorders>
              <w:top w:val="nil"/>
              <w:left w:val="nil"/>
              <w:bottom w:val="single" w:sz="4" w:space="0" w:color="auto"/>
              <w:right w:val="single" w:sz="4" w:space="0" w:color="auto"/>
            </w:tcBorders>
            <w:shd w:val="clear" w:color="auto" w:fill="auto"/>
            <w:noWrap/>
            <w:vAlign w:val="bottom"/>
          </w:tcPr>
          <w:p w14:paraId="415D3EAB" w14:textId="3837FEBB"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1364" w:type="dxa"/>
            <w:tcBorders>
              <w:top w:val="nil"/>
              <w:left w:val="nil"/>
              <w:bottom w:val="single" w:sz="4" w:space="0" w:color="auto"/>
              <w:right w:val="single" w:sz="4" w:space="0" w:color="auto"/>
            </w:tcBorders>
            <w:shd w:val="clear" w:color="auto" w:fill="auto"/>
            <w:noWrap/>
            <w:vAlign w:val="bottom"/>
          </w:tcPr>
          <w:p w14:paraId="3139EFC7" w14:textId="2E5CC681"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703" w:type="dxa"/>
            <w:tcBorders>
              <w:top w:val="nil"/>
              <w:left w:val="nil"/>
              <w:bottom w:val="single" w:sz="4" w:space="0" w:color="auto"/>
              <w:right w:val="single" w:sz="4" w:space="0" w:color="auto"/>
            </w:tcBorders>
            <w:shd w:val="clear" w:color="auto" w:fill="auto"/>
            <w:noWrap/>
            <w:vAlign w:val="bottom"/>
          </w:tcPr>
          <w:p w14:paraId="16B06DFA" w14:textId="7E5F701B"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r>
      <w:tr w:rsidR="009B18D4" w:rsidRPr="009B18D4" w14:paraId="5C20AF68" w14:textId="77777777" w:rsidTr="00D24B0C">
        <w:trPr>
          <w:trHeight w:val="288"/>
        </w:trPr>
        <w:tc>
          <w:tcPr>
            <w:tcW w:w="3187" w:type="dxa"/>
            <w:tcBorders>
              <w:top w:val="nil"/>
              <w:left w:val="single" w:sz="4" w:space="0" w:color="auto"/>
              <w:bottom w:val="single" w:sz="4" w:space="0" w:color="auto"/>
              <w:right w:val="single" w:sz="4" w:space="0" w:color="auto"/>
            </w:tcBorders>
            <w:shd w:val="clear" w:color="auto" w:fill="auto"/>
            <w:noWrap/>
            <w:vAlign w:val="bottom"/>
          </w:tcPr>
          <w:p w14:paraId="53A5BF9B" w14:textId="5AE20675" w:rsidR="009B18D4" w:rsidRPr="009B18D4" w:rsidRDefault="009B18D4" w:rsidP="009B18D4">
            <w:pPr>
              <w:tabs>
                <w:tab w:val="clear" w:pos="340"/>
                <w:tab w:val="clear" w:pos="680"/>
                <w:tab w:val="clear" w:pos="1021"/>
              </w:tabs>
              <w:spacing w:line="240" w:lineRule="auto"/>
              <w:jc w:val="left"/>
              <w:rPr>
                <w:rFonts w:ascii="Calibri" w:hAnsi="Calibri" w:cs="Calibri"/>
                <w:color w:val="000000"/>
                <w:spacing w:val="0"/>
                <w:sz w:val="22"/>
                <w:szCs w:val="22"/>
              </w:rPr>
            </w:pPr>
          </w:p>
        </w:tc>
        <w:tc>
          <w:tcPr>
            <w:tcW w:w="775" w:type="dxa"/>
            <w:tcBorders>
              <w:top w:val="nil"/>
              <w:left w:val="nil"/>
              <w:bottom w:val="single" w:sz="4" w:space="0" w:color="auto"/>
              <w:right w:val="single" w:sz="4" w:space="0" w:color="auto"/>
            </w:tcBorders>
            <w:shd w:val="clear" w:color="auto" w:fill="auto"/>
            <w:noWrap/>
            <w:vAlign w:val="bottom"/>
          </w:tcPr>
          <w:p w14:paraId="18B488D5" w14:textId="258ADA36"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748" w:type="dxa"/>
            <w:tcBorders>
              <w:top w:val="nil"/>
              <w:left w:val="nil"/>
              <w:bottom w:val="single" w:sz="4" w:space="0" w:color="auto"/>
              <w:right w:val="single" w:sz="4" w:space="0" w:color="auto"/>
            </w:tcBorders>
            <w:shd w:val="clear" w:color="auto" w:fill="auto"/>
            <w:noWrap/>
            <w:vAlign w:val="bottom"/>
          </w:tcPr>
          <w:p w14:paraId="60F21FF4" w14:textId="41DBBA67"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1358" w:type="dxa"/>
            <w:tcBorders>
              <w:top w:val="nil"/>
              <w:left w:val="nil"/>
              <w:bottom w:val="single" w:sz="4" w:space="0" w:color="auto"/>
              <w:right w:val="single" w:sz="4" w:space="0" w:color="auto"/>
            </w:tcBorders>
            <w:shd w:val="clear" w:color="auto" w:fill="auto"/>
            <w:noWrap/>
            <w:vAlign w:val="bottom"/>
          </w:tcPr>
          <w:p w14:paraId="43C0C5E8" w14:textId="56F9A27F"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685" w:type="dxa"/>
            <w:tcBorders>
              <w:top w:val="nil"/>
              <w:left w:val="nil"/>
              <w:bottom w:val="single" w:sz="4" w:space="0" w:color="auto"/>
              <w:right w:val="single" w:sz="4" w:space="0" w:color="auto"/>
            </w:tcBorders>
            <w:shd w:val="clear" w:color="auto" w:fill="auto"/>
            <w:noWrap/>
            <w:vAlign w:val="bottom"/>
          </w:tcPr>
          <w:p w14:paraId="55752F32" w14:textId="2CE7E2EE"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1364" w:type="dxa"/>
            <w:tcBorders>
              <w:top w:val="nil"/>
              <w:left w:val="nil"/>
              <w:bottom w:val="single" w:sz="4" w:space="0" w:color="auto"/>
              <w:right w:val="single" w:sz="4" w:space="0" w:color="auto"/>
            </w:tcBorders>
            <w:shd w:val="clear" w:color="auto" w:fill="auto"/>
            <w:noWrap/>
            <w:vAlign w:val="bottom"/>
          </w:tcPr>
          <w:p w14:paraId="0BA069CF" w14:textId="49B7D80A"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703" w:type="dxa"/>
            <w:tcBorders>
              <w:top w:val="nil"/>
              <w:left w:val="nil"/>
              <w:bottom w:val="single" w:sz="4" w:space="0" w:color="auto"/>
              <w:right w:val="single" w:sz="4" w:space="0" w:color="auto"/>
            </w:tcBorders>
            <w:shd w:val="clear" w:color="auto" w:fill="auto"/>
            <w:noWrap/>
            <w:vAlign w:val="bottom"/>
          </w:tcPr>
          <w:p w14:paraId="2407D91B" w14:textId="34F22D12"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r>
      <w:tr w:rsidR="009B18D4" w:rsidRPr="009B18D4" w14:paraId="7BC9D40D" w14:textId="77777777" w:rsidTr="00D24B0C">
        <w:trPr>
          <w:trHeight w:val="288"/>
        </w:trPr>
        <w:tc>
          <w:tcPr>
            <w:tcW w:w="3187" w:type="dxa"/>
            <w:tcBorders>
              <w:top w:val="nil"/>
              <w:left w:val="single" w:sz="4" w:space="0" w:color="auto"/>
              <w:bottom w:val="single" w:sz="4" w:space="0" w:color="auto"/>
              <w:right w:val="single" w:sz="4" w:space="0" w:color="auto"/>
            </w:tcBorders>
            <w:shd w:val="clear" w:color="auto" w:fill="auto"/>
            <w:noWrap/>
            <w:vAlign w:val="bottom"/>
          </w:tcPr>
          <w:p w14:paraId="6CF6175F" w14:textId="17F953CB" w:rsidR="009B18D4" w:rsidRPr="009B18D4" w:rsidRDefault="009B18D4" w:rsidP="009B18D4">
            <w:pPr>
              <w:tabs>
                <w:tab w:val="clear" w:pos="340"/>
                <w:tab w:val="clear" w:pos="680"/>
                <w:tab w:val="clear" w:pos="1021"/>
              </w:tabs>
              <w:spacing w:line="240" w:lineRule="auto"/>
              <w:jc w:val="left"/>
              <w:rPr>
                <w:rFonts w:ascii="Calibri" w:hAnsi="Calibri" w:cs="Calibri"/>
                <w:color w:val="000000"/>
                <w:spacing w:val="0"/>
                <w:sz w:val="22"/>
                <w:szCs w:val="22"/>
              </w:rPr>
            </w:pPr>
          </w:p>
        </w:tc>
        <w:tc>
          <w:tcPr>
            <w:tcW w:w="775" w:type="dxa"/>
            <w:tcBorders>
              <w:top w:val="nil"/>
              <w:left w:val="nil"/>
              <w:bottom w:val="single" w:sz="4" w:space="0" w:color="auto"/>
              <w:right w:val="single" w:sz="4" w:space="0" w:color="auto"/>
            </w:tcBorders>
            <w:shd w:val="clear" w:color="auto" w:fill="auto"/>
            <w:noWrap/>
            <w:vAlign w:val="bottom"/>
          </w:tcPr>
          <w:p w14:paraId="37EB9B9C" w14:textId="60221E82"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748" w:type="dxa"/>
            <w:tcBorders>
              <w:top w:val="nil"/>
              <w:left w:val="nil"/>
              <w:bottom w:val="single" w:sz="4" w:space="0" w:color="auto"/>
              <w:right w:val="single" w:sz="4" w:space="0" w:color="auto"/>
            </w:tcBorders>
            <w:shd w:val="clear" w:color="auto" w:fill="auto"/>
            <w:noWrap/>
            <w:vAlign w:val="bottom"/>
          </w:tcPr>
          <w:p w14:paraId="64BD9280" w14:textId="6EAF8F87"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1358" w:type="dxa"/>
            <w:tcBorders>
              <w:top w:val="nil"/>
              <w:left w:val="nil"/>
              <w:bottom w:val="single" w:sz="4" w:space="0" w:color="auto"/>
              <w:right w:val="single" w:sz="4" w:space="0" w:color="auto"/>
            </w:tcBorders>
            <w:shd w:val="clear" w:color="auto" w:fill="auto"/>
            <w:noWrap/>
            <w:vAlign w:val="bottom"/>
          </w:tcPr>
          <w:p w14:paraId="57AA28BE" w14:textId="6B31C06A"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685" w:type="dxa"/>
            <w:tcBorders>
              <w:top w:val="nil"/>
              <w:left w:val="nil"/>
              <w:bottom w:val="single" w:sz="4" w:space="0" w:color="auto"/>
              <w:right w:val="single" w:sz="4" w:space="0" w:color="auto"/>
            </w:tcBorders>
            <w:shd w:val="clear" w:color="auto" w:fill="auto"/>
            <w:noWrap/>
            <w:vAlign w:val="bottom"/>
          </w:tcPr>
          <w:p w14:paraId="35E9DE9C" w14:textId="015D166B"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1364" w:type="dxa"/>
            <w:tcBorders>
              <w:top w:val="nil"/>
              <w:left w:val="nil"/>
              <w:bottom w:val="single" w:sz="4" w:space="0" w:color="auto"/>
              <w:right w:val="single" w:sz="4" w:space="0" w:color="auto"/>
            </w:tcBorders>
            <w:shd w:val="clear" w:color="auto" w:fill="auto"/>
            <w:noWrap/>
            <w:vAlign w:val="bottom"/>
          </w:tcPr>
          <w:p w14:paraId="680DDB7D" w14:textId="2E68B10D"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703" w:type="dxa"/>
            <w:tcBorders>
              <w:top w:val="nil"/>
              <w:left w:val="nil"/>
              <w:bottom w:val="single" w:sz="4" w:space="0" w:color="auto"/>
              <w:right w:val="single" w:sz="4" w:space="0" w:color="auto"/>
            </w:tcBorders>
            <w:shd w:val="clear" w:color="auto" w:fill="auto"/>
            <w:noWrap/>
            <w:vAlign w:val="bottom"/>
          </w:tcPr>
          <w:p w14:paraId="76AA3BEC" w14:textId="2C1EA33A"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r>
      <w:tr w:rsidR="009B18D4" w:rsidRPr="009B18D4" w14:paraId="77FC8827" w14:textId="77777777" w:rsidTr="00D24B0C">
        <w:trPr>
          <w:trHeight w:val="288"/>
        </w:trPr>
        <w:tc>
          <w:tcPr>
            <w:tcW w:w="3187" w:type="dxa"/>
            <w:tcBorders>
              <w:top w:val="nil"/>
              <w:left w:val="single" w:sz="4" w:space="0" w:color="auto"/>
              <w:bottom w:val="single" w:sz="4" w:space="0" w:color="auto"/>
              <w:right w:val="single" w:sz="4" w:space="0" w:color="auto"/>
            </w:tcBorders>
            <w:shd w:val="clear" w:color="auto" w:fill="auto"/>
            <w:noWrap/>
            <w:vAlign w:val="bottom"/>
          </w:tcPr>
          <w:p w14:paraId="08D8F8BA" w14:textId="3E512D6D" w:rsidR="009B18D4" w:rsidRPr="009B18D4" w:rsidRDefault="009B18D4" w:rsidP="009B18D4">
            <w:pPr>
              <w:tabs>
                <w:tab w:val="clear" w:pos="340"/>
                <w:tab w:val="clear" w:pos="680"/>
                <w:tab w:val="clear" w:pos="1021"/>
              </w:tabs>
              <w:spacing w:line="240" w:lineRule="auto"/>
              <w:jc w:val="left"/>
              <w:rPr>
                <w:rFonts w:ascii="Calibri" w:hAnsi="Calibri" w:cs="Calibri"/>
                <w:color w:val="000000"/>
                <w:spacing w:val="0"/>
                <w:sz w:val="22"/>
                <w:szCs w:val="22"/>
              </w:rPr>
            </w:pPr>
          </w:p>
        </w:tc>
        <w:tc>
          <w:tcPr>
            <w:tcW w:w="775" w:type="dxa"/>
            <w:tcBorders>
              <w:top w:val="nil"/>
              <w:left w:val="nil"/>
              <w:bottom w:val="single" w:sz="4" w:space="0" w:color="auto"/>
              <w:right w:val="single" w:sz="4" w:space="0" w:color="auto"/>
            </w:tcBorders>
            <w:shd w:val="clear" w:color="auto" w:fill="auto"/>
            <w:noWrap/>
            <w:vAlign w:val="bottom"/>
          </w:tcPr>
          <w:p w14:paraId="06CAB0BF" w14:textId="67BC4FE0"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748" w:type="dxa"/>
            <w:tcBorders>
              <w:top w:val="nil"/>
              <w:left w:val="nil"/>
              <w:bottom w:val="single" w:sz="4" w:space="0" w:color="auto"/>
              <w:right w:val="single" w:sz="4" w:space="0" w:color="auto"/>
            </w:tcBorders>
            <w:shd w:val="clear" w:color="auto" w:fill="auto"/>
            <w:noWrap/>
            <w:vAlign w:val="bottom"/>
          </w:tcPr>
          <w:p w14:paraId="28EB3334" w14:textId="60D85EDE"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1358" w:type="dxa"/>
            <w:tcBorders>
              <w:top w:val="nil"/>
              <w:left w:val="nil"/>
              <w:bottom w:val="single" w:sz="4" w:space="0" w:color="auto"/>
              <w:right w:val="single" w:sz="4" w:space="0" w:color="auto"/>
            </w:tcBorders>
            <w:shd w:val="clear" w:color="auto" w:fill="auto"/>
            <w:noWrap/>
            <w:vAlign w:val="bottom"/>
          </w:tcPr>
          <w:p w14:paraId="621824FC" w14:textId="0786FE59"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685" w:type="dxa"/>
            <w:tcBorders>
              <w:top w:val="nil"/>
              <w:left w:val="nil"/>
              <w:bottom w:val="single" w:sz="4" w:space="0" w:color="auto"/>
              <w:right w:val="single" w:sz="4" w:space="0" w:color="auto"/>
            </w:tcBorders>
            <w:shd w:val="clear" w:color="auto" w:fill="auto"/>
            <w:noWrap/>
            <w:vAlign w:val="bottom"/>
          </w:tcPr>
          <w:p w14:paraId="534FC23E" w14:textId="3F930DD8"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1364" w:type="dxa"/>
            <w:tcBorders>
              <w:top w:val="nil"/>
              <w:left w:val="nil"/>
              <w:bottom w:val="single" w:sz="4" w:space="0" w:color="auto"/>
              <w:right w:val="single" w:sz="4" w:space="0" w:color="auto"/>
            </w:tcBorders>
            <w:shd w:val="clear" w:color="auto" w:fill="auto"/>
            <w:noWrap/>
            <w:vAlign w:val="bottom"/>
          </w:tcPr>
          <w:p w14:paraId="35DBB78A" w14:textId="3692FA24"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703" w:type="dxa"/>
            <w:tcBorders>
              <w:top w:val="nil"/>
              <w:left w:val="nil"/>
              <w:bottom w:val="single" w:sz="4" w:space="0" w:color="auto"/>
              <w:right w:val="single" w:sz="4" w:space="0" w:color="auto"/>
            </w:tcBorders>
            <w:shd w:val="clear" w:color="auto" w:fill="auto"/>
            <w:noWrap/>
            <w:vAlign w:val="bottom"/>
          </w:tcPr>
          <w:p w14:paraId="491CFC01" w14:textId="5310622B"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r>
      <w:tr w:rsidR="009B18D4" w:rsidRPr="009B18D4" w14:paraId="60A6580B" w14:textId="77777777" w:rsidTr="00D24B0C">
        <w:trPr>
          <w:trHeight w:val="288"/>
        </w:trPr>
        <w:tc>
          <w:tcPr>
            <w:tcW w:w="3187" w:type="dxa"/>
            <w:tcBorders>
              <w:top w:val="nil"/>
              <w:left w:val="single" w:sz="4" w:space="0" w:color="auto"/>
              <w:bottom w:val="single" w:sz="4" w:space="0" w:color="auto"/>
              <w:right w:val="single" w:sz="4" w:space="0" w:color="auto"/>
            </w:tcBorders>
            <w:shd w:val="clear" w:color="auto" w:fill="auto"/>
            <w:noWrap/>
            <w:vAlign w:val="bottom"/>
          </w:tcPr>
          <w:p w14:paraId="2E003F8C" w14:textId="6EDBA02D" w:rsidR="009B18D4" w:rsidRPr="009B18D4" w:rsidRDefault="009B18D4" w:rsidP="009B18D4">
            <w:pPr>
              <w:tabs>
                <w:tab w:val="clear" w:pos="340"/>
                <w:tab w:val="clear" w:pos="680"/>
                <w:tab w:val="clear" w:pos="1021"/>
              </w:tabs>
              <w:spacing w:line="240" w:lineRule="auto"/>
              <w:jc w:val="left"/>
              <w:rPr>
                <w:rFonts w:ascii="Calibri" w:hAnsi="Calibri" w:cs="Calibri"/>
                <w:color w:val="000000"/>
                <w:spacing w:val="0"/>
                <w:sz w:val="22"/>
                <w:szCs w:val="22"/>
              </w:rPr>
            </w:pPr>
          </w:p>
        </w:tc>
        <w:tc>
          <w:tcPr>
            <w:tcW w:w="775" w:type="dxa"/>
            <w:tcBorders>
              <w:top w:val="nil"/>
              <w:left w:val="nil"/>
              <w:bottom w:val="single" w:sz="4" w:space="0" w:color="auto"/>
              <w:right w:val="single" w:sz="4" w:space="0" w:color="auto"/>
            </w:tcBorders>
            <w:shd w:val="clear" w:color="auto" w:fill="auto"/>
            <w:noWrap/>
            <w:vAlign w:val="bottom"/>
          </w:tcPr>
          <w:p w14:paraId="5A92AF9B" w14:textId="4A530B0C"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748" w:type="dxa"/>
            <w:tcBorders>
              <w:top w:val="nil"/>
              <w:left w:val="nil"/>
              <w:bottom w:val="single" w:sz="4" w:space="0" w:color="auto"/>
              <w:right w:val="single" w:sz="4" w:space="0" w:color="auto"/>
            </w:tcBorders>
            <w:shd w:val="clear" w:color="auto" w:fill="auto"/>
            <w:noWrap/>
            <w:vAlign w:val="bottom"/>
          </w:tcPr>
          <w:p w14:paraId="4867ADAB" w14:textId="0A1E5FEF"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1358" w:type="dxa"/>
            <w:tcBorders>
              <w:top w:val="nil"/>
              <w:left w:val="nil"/>
              <w:bottom w:val="single" w:sz="4" w:space="0" w:color="auto"/>
              <w:right w:val="single" w:sz="4" w:space="0" w:color="auto"/>
            </w:tcBorders>
            <w:shd w:val="clear" w:color="auto" w:fill="auto"/>
            <w:noWrap/>
            <w:vAlign w:val="bottom"/>
          </w:tcPr>
          <w:p w14:paraId="4C7E433A" w14:textId="6FA0E281"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685" w:type="dxa"/>
            <w:tcBorders>
              <w:top w:val="nil"/>
              <w:left w:val="nil"/>
              <w:bottom w:val="single" w:sz="4" w:space="0" w:color="auto"/>
              <w:right w:val="single" w:sz="4" w:space="0" w:color="auto"/>
            </w:tcBorders>
            <w:shd w:val="clear" w:color="auto" w:fill="auto"/>
            <w:noWrap/>
            <w:vAlign w:val="bottom"/>
          </w:tcPr>
          <w:p w14:paraId="22E5D433" w14:textId="063663D7"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1364" w:type="dxa"/>
            <w:tcBorders>
              <w:top w:val="nil"/>
              <w:left w:val="nil"/>
              <w:bottom w:val="single" w:sz="4" w:space="0" w:color="auto"/>
              <w:right w:val="single" w:sz="4" w:space="0" w:color="auto"/>
            </w:tcBorders>
            <w:shd w:val="clear" w:color="auto" w:fill="auto"/>
            <w:noWrap/>
            <w:vAlign w:val="bottom"/>
          </w:tcPr>
          <w:p w14:paraId="660A70FB" w14:textId="36B2D8DD"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703" w:type="dxa"/>
            <w:tcBorders>
              <w:top w:val="nil"/>
              <w:left w:val="nil"/>
              <w:bottom w:val="single" w:sz="4" w:space="0" w:color="auto"/>
              <w:right w:val="single" w:sz="4" w:space="0" w:color="auto"/>
            </w:tcBorders>
            <w:shd w:val="clear" w:color="auto" w:fill="auto"/>
            <w:noWrap/>
            <w:vAlign w:val="bottom"/>
          </w:tcPr>
          <w:p w14:paraId="399D3FD3" w14:textId="4B487B66"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r>
      <w:tr w:rsidR="009B18D4" w:rsidRPr="009B18D4" w14:paraId="513B02B4" w14:textId="77777777" w:rsidTr="00D24B0C">
        <w:trPr>
          <w:trHeight w:val="288"/>
        </w:trPr>
        <w:tc>
          <w:tcPr>
            <w:tcW w:w="3187" w:type="dxa"/>
            <w:tcBorders>
              <w:top w:val="nil"/>
              <w:left w:val="single" w:sz="4" w:space="0" w:color="auto"/>
              <w:bottom w:val="single" w:sz="4" w:space="0" w:color="auto"/>
              <w:right w:val="single" w:sz="4" w:space="0" w:color="auto"/>
            </w:tcBorders>
            <w:shd w:val="clear" w:color="auto" w:fill="auto"/>
            <w:noWrap/>
            <w:vAlign w:val="bottom"/>
          </w:tcPr>
          <w:p w14:paraId="688C8864" w14:textId="2BA8A039" w:rsidR="009B18D4" w:rsidRPr="009B18D4" w:rsidRDefault="009B18D4" w:rsidP="009B18D4">
            <w:pPr>
              <w:tabs>
                <w:tab w:val="clear" w:pos="340"/>
                <w:tab w:val="clear" w:pos="680"/>
                <w:tab w:val="clear" w:pos="1021"/>
              </w:tabs>
              <w:spacing w:line="240" w:lineRule="auto"/>
              <w:jc w:val="left"/>
              <w:rPr>
                <w:rFonts w:ascii="Calibri" w:hAnsi="Calibri" w:cs="Calibri"/>
                <w:color w:val="000000"/>
                <w:spacing w:val="0"/>
                <w:sz w:val="22"/>
                <w:szCs w:val="22"/>
              </w:rPr>
            </w:pPr>
          </w:p>
        </w:tc>
        <w:tc>
          <w:tcPr>
            <w:tcW w:w="775" w:type="dxa"/>
            <w:tcBorders>
              <w:top w:val="nil"/>
              <w:left w:val="nil"/>
              <w:bottom w:val="single" w:sz="4" w:space="0" w:color="auto"/>
              <w:right w:val="single" w:sz="4" w:space="0" w:color="auto"/>
            </w:tcBorders>
            <w:shd w:val="clear" w:color="auto" w:fill="auto"/>
            <w:noWrap/>
            <w:vAlign w:val="bottom"/>
          </w:tcPr>
          <w:p w14:paraId="725961D5" w14:textId="2EC3E157"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748" w:type="dxa"/>
            <w:tcBorders>
              <w:top w:val="nil"/>
              <w:left w:val="nil"/>
              <w:bottom w:val="single" w:sz="4" w:space="0" w:color="auto"/>
              <w:right w:val="single" w:sz="4" w:space="0" w:color="auto"/>
            </w:tcBorders>
            <w:shd w:val="clear" w:color="auto" w:fill="auto"/>
            <w:noWrap/>
            <w:vAlign w:val="bottom"/>
          </w:tcPr>
          <w:p w14:paraId="6A0B0BBB" w14:textId="06817075"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1358" w:type="dxa"/>
            <w:tcBorders>
              <w:top w:val="nil"/>
              <w:left w:val="nil"/>
              <w:bottom w:val="single" w:sz="4" w:space="0" w:color="auto"/>
              <w:right w:val="single" w:sz="4" w:space="0" w:color="auto"/>
            </w:tcBorders>
            <w:shd w:val="clear" w:color="auto" w:fill="auto"/>
            <w:noWrap/>
            <w:vAlign w:val="bottom"/>
          </w:tcPr>
          <w:p w14:paraId="44CDFFBE" w14:textId="3B2E9E73"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685" w:type="dxa"/>
            <w:tcBorders>
              <w:top w:val="nil"/>
              <w:left w:val="nil"/>
              <w:bottom w:val="single" w:sz="4" w:space="0" w:color="auto"/>
              <w:right w:val="single" w:sz="4" w:space="0" w:color="auto"/>
            </w:tcBorders>
            <w:shd w:val="clear" w:color="auto" w:fill="auto"/>
            <w:noWrap/>
            <w:vAlign w:val="bottom"/>
          </w:tcPr>
          <w:p w14:paraId="2DD8EAB3" w14:textId="499A2FF5"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1364" w:type="dxa"/>
            <w:tcBorders>
              <w:top w:val="nil"/>
              <w:left w:val="nil"/>
              <w:bottom w:val="single" w:sz="4" w:space="0" w:color="auto"/>
              <w:right w:val="single" w:sz="4" w:space="0" w:color="auto"/>
            </w:tcBorders>
            <w:shd w:val="clear" w:color="auto" w:fill="auto"/>
            <w:noWrap/>
            <w:vAlign w:val="bottom"/>
          </w:tcPr>
          <w:p w14:paraId="75B0A439" w14:textId="6CDF3251"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c>
          <w:tcPr>
            <w:tcW w:w="703" w:type="dxa"/>
            <w:tcBorders>
              <w:top w:val="nil"/>
              <w:left w:val="nil"/>
              <w:bottom w:val="single" w:sz="4" w:space="0" w:color="auto"/>
              <w:right w:val="single" w:sz="4" w:space="0" w:color="auto"/>
            </w:tcBorders>
            <w:shd w:val="clear" w:color="auto" w:fill="auto"/>
            <w:noWrap/>
            <w:vAlign w:val="bottom"/>
          </w:tcPr>
          <w:p w14:paraId="14991EB0" w14:textId="7A9CCFDC" w:rsidR="009B18D4" w:rsidRPr="009B18D4" w:rsidRDefault="009B18D4" w:rsidP="009B18D4">
            <w:pPr>
              <w:tabs>
                <w:tab w:val="clear" w:pos="340"/>
                <w:tab w:val="clear" w:pos="680"/>
                <w:tab w:val="clear" w:pos="1021"/>
              </w:tabs>
              <w:spacing w:line="240" w:lineRule="auto"/>
              <w:jc w:val="center"/>
              <w:rPr>
                <w:rFonts w:ascii="Calibri" w:hAnsi="Calibri" w:cs="Calibri"/>
                <w:color w:val="000000"/>
                <w:spacing w:val="0"/>
                <w:sz w:val="22"/>
                <w:szCs w:val="22"/>
              </w:rPr>
            </w:pPr>
          </w:p>
        </w:tc>
      </w:tr>
    </w:tbl>
    <w:p w14:paraId="305F4B2A" w14:textId="29E2C967" w:rsidR="009B18D4" w:rsidRDefault="009B18D4" w:rsidP="00CF279F"/>
    <w:p w14:paraId="7C552EC9" w14:textId="3CA0BD76" w:rsidR="00BE3C65" w:rsidRDefault="00BE3C65" w:rsidP="00CF279F"/>
    <w:p w14:paraId="7D911E85" w14:textId="243F9EBD" w:rsidR="00BE3C65" w:rsidRDefault="00BE3C65">
      <w:pPr>
        <w:tabs>
          <w:tab w:val="clear" w:pos="340"/>
          <w:tab w:val="clear" w:pos="680"/>
          <w:tab w:val="clear" w:pos="1021"/>
        </w:tabs>
        <w:spacing w:line="240" w:lineRule="auto"/>
        <w:jc w:val="left"/>
      </w:pPr>
      <w:r>
        <w:br w:type="page"/>
      </w:r>
    </w:p>
    <w:p w14:paraId="37B97820" w14:textId="77777777" w:rsidR="00BE3C65" w:rsidRDefault="00BE3C65" w:rsidP="00CF279F"/>
    <w:sectPr w:rsidR="00BE3C65" w:rsidSect="009B18D4">
      <w:headerReference w:type="even" r:id="rId18"/>
      <w:headerReference w:type="default" r:id="rId19"/>
      <w:type w:val="oddPage"/>
      <w:pgSz w:w="11906" w:h="16838" w:code="9"/>
      <w:pgMar w:top="1644" w:right="2552" w:bottom="1418" w:left="1134" w:header="567"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A95AE" w14:textId="77777777" w:rsidR="0045718A" w:rsidRDefault="0045718A">
      <w:pPr>
        <w:spacing w:line="240" w:lineRule="auto"/>
      </w:pPr>
      <w:r>
        <w:separator/>
      </w:r>
    </w:p>
  </w:endnote>
  <w:endnote w:type="continuationSeparator" w:id="0">
    <w:p w14:paraId="25A777F0" w14:textId="77777777" w:rsidR="0045718A" w:rsidRDefault="004571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umnst777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AA2E" w14:textId="60090AD3" w:rsidR="0045718A" w:rsidRDefault="0045718A" w:rsidP="001B7CA5">
    <w:pPr>
      <w:pStyle w:val="Voettekst"/>
      <w:tabs>
        <w:tab w:val="right" w:pos="8250"/>
      </w:tabs>
      <w:jc w:val="right"/>
    </w:pPr>
    <w:r>
      <w:rPr>
        <w:rStyle w:val="Paginanummer"/>
      </w:rPr>
      <w:fldChar w:fldCharType="begin"/>
    </w:r>
    <w:r>
      <w:rPr>
        <w:rStyle w:val="Paginanummer"/>
      </w:rPr>
      <w:instrText xml:space="preserve">PAGE  </w:instrText>
    </w:r>
    <w:r>
      <w:rPr>
        <w:rStyle w:val="Paginanummer"/>
      </w:rPr>
      <w:fldChar w:fldCharType="separate"/>
    </w:r>
    <w:r>
      <w:rPr>
        <w:rStyle w:val="Paginanummer"/>
        <w:noProof/>
      </w:rPr>
      <w:t>3</w:t>
    </w:r>
    <w:r>
      <w:rPr>
        <w:rStyle w:val="Pagina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B35ED" w14:textId="77777777" w:rsidR="0045718A" w:rsidRDefault="0045718A">
    <w:pPr>
      <w:pStyle w:val="Voettekst"/>
    </w:pPr>
    <w:r>
      <w:rPr>
        <w:rStyle w:val="Paginanumm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BB7B8" w14:textId="5DD5CD47" w:rsidR="0045718A" w:rsidRDefault="0045718A" w:rsidP="00170D87">
    <w:pPr>
      <w:pStyle w:val="Voettekst"/>
    </w:pPr>
    <w:r>
      <w:rPr>
        <w:rStyle w:val="Paginanummer"/>
      </w:rPr>
      <w:fldChar w:fldCharType="begin"/>
    </w:r>
    <w:r>
      <w:rPr>
        <w:rStyle w:val="Paginanummer"/>
      </w:rPr>
      <w:instrText xml:space="preserve">PAGE  </w:instrText>
    </w:r>
    <w:r>
      <w:rPr>
        <w:rStyle w:val="Paginanummer"/>
      </w:rPr>
      <w:fldChar w:fldCharType="separate"/>
    </w:r>
    <w:r>
      <w:rPr>
        <w:rStyle w:val="Paginanummer"/>
        <w:noProof/>
      </w:rPr>
      <w:t>22</w:t>
    </w:r>
    <w:r>
      <w:rPr>
        <w:rStyle w:val="Paginanummer"/>
      </w:rPr>
      <w:fldChar w:fldCharType="end"/>
    </w:r>
    <w:r>
      <w:rPr>
        <w:rStyle w:val="Paginanummer"/>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355B" w14:textId="77777777" w:rsidR="0045718A" w:rsidRDefault="0045718A" w:rsidP="00F120B9">
    <w:pPr>
      <w:pStyle w:val="Voettekst"/>
      <w:jc w:val="right"/>
    </w:pPr>
    <w:r>
      <w:rPr>
        <w:rStyle w:val="Paginanummer"/>
      </w:rPr>
      <w:fldChar w:fldCharType="begin"/>
    </w:r>
    <w:r>
      <w:rPr>
        <w:rStyle w:val="Paginanummer"/>
      </w:rPr>
      <w:instrText xml:space="preserve">PAGE  </w:instrText>
    </w:r>
    <w:r>
      <w:rPr>
        <w:rStyle w:val="Paginanummer"/>
      </w:rPr>
      <w:fldChar w:fldCharType="separate"/>
    </w:r>
    <w:r>
      <w:rPr>
        <w:rStyle w:val="Paginanummer"/>
        <w:noProof/>
      </w:rPr>
      <w:t>31</w:t>
    </w:r>
    <w:r>
      <w:rPr>
        <w:rStyle w:val="Paginanumm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8E7ED" w14:textId="77777777" w:rsidR="0045718A" w:rsidRDefault="0045718A">
    <w:pPr>
      <w:pStyle w:val="Voettekst"/>
    </w:pPr>
    <w:r>
      <w:rPr>
        <w:rStyle w:val="Paginanummer"/>
      </w:rPr>
      <w:tab/>
    </w:r>
    <w:r>
      <w:rPr>
        <w:rStyle w:val="Paginanummer"/>
      </w:rPr>
      <w:fldChar w:fldCharType="begin"/>
    </w:r>
    <w:r>
      <w:rPr>
        <w:rStyle w:val="Paginanummer"/>
      </w:rPr>
      <w:instrText xml:space="preserve">PAGE  </w:instrText>
    </w:r>
    <w:r>
      <w:rPr>
        <w:rStyle w:val="Paginanummer"/>
      </w:rPr>
      <w:fldChar w:fldCharType="separate"/>
    </w:r>
    <w:r>
      <w:rPr>
        <w:rStyle w:val="Paginanummer"/>
      </w:rPr>
      <w:t>4</w:t>
    </w:r>
    <w:r>
      <w:rPr>
        <w:rStyle w:val="Paginanummer"/>
      </w:rPr>
      <w:fldChar w:fldCharType="end"/>
    </w:r>
    <w:r>
      <w:rPr>
        <w:rStyle w:val="Paginanummer"/>
      </w:rPr>
      <w:t xml:space="preserve">  </w:t>
    </w:r>
    <w:r>
      <w:t>Trimension BV</w:t>
    </w:r>
  </w:p>
  <w:p w14:paraId="61363587" w14:textId="77777777" w:rsidR="0045718A" w:rsidRDefault="0045718A" w:rsidP="00FD736F"/>
  <w:p w14:paraId="77B0725A" w14:textId="77777777" w:rsidR="0045718A" w:rsidRDefault="0045718A" w:rsidP="00FD736F"/>
  <w:p w14:paraId="471FDFA1" w14:textId="77777777" w:rsidR="0045718A" w:rsidRDefault="0045718A" w:rsidP="00FD73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76275" w14:textId="77777777" w:rsidR="0045718A" w:rsidRDefault="0045718A">
      <w:pPr>
        <w:spacing w:line="240" w:lineRule="auto"/>
      </w:pPr>
      <w:r>
        <w:separator/>
      </w:r>
    </w:p>
  </w:footnote>
  <w:footnote w:type="continuationSeparator" w:id="0">
    <w:p w14:paraId="04FE37BC" w14:textId="77777777" w:rsidR="0045718A" w:rsidRDefault="004571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A1C4" w14:textId="77777777" w:rsidR="0045718A" w:rsidRPr="00366285" w:rsidRDefault="0045718A" w:rsidP="004206F2">
    <w:pPr>
      <w:pStyle w:val="Koptekst"/>
      <w:rPr>
        <w:color w:val="FFFFFF" w:themeColor="background1"/>
      </w:rPr>
    </w:pPr>
    <w:r w:rsidRPr="00366285">
      <w:rPr>
        <w:color w:val="FFFFFF" w:themeColor="background1"/>
      </w:rPr>
      <w:t xml:space="preserve">deze tekst maakt deze pagina </w:t>
    </w:r>
    <w:proofErr w:type="spellStart"/>
    <w:r w:rsidRPr="00366285">
      <w:rPr>
        <w:color w:val="FFFFFF" w:themeColor="background1"/>
      </w:rPr>
      <w:t>printbaar</w:t>
    </w:r>
    <w:proofErr w:type="spellEnd"/>
    <w:r w:rsidRPr="00366285">
      <w:rPr>
        <w:color w:val="FFFFFF" w:themeColor="background1"/>
      </w:rPr>
      <w:t>, maar is onzichtbaar bij het printen</w:t>
    </w:r>
  </w:p>
  <w:p w14:paraId="3657DC0E" w14:textId="77777777" w:rsidR="00366285" w:rsidRDefault="003662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3A74" w14:textId="77777777" w:rsidR="0045718A" w:rsidRPr="00CD1904" w:rsidRDefault="0045718A" w:rsidP="00C766A5">
    <w:pPr>
      <w:pStyle w:val="Koptekst"/>
      <w:ind w:left="680"/>
    </w:pPr>
    <w:r w:rsidRPr="00CD1904">
      <w:tab/>
      <w:t>Inhoudsopgave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6788" w14:textId="77777777" w:rsidR="000164AF" w:rsidRDefault="0045718A" w:rsidP="000164AF">
    <w:pPr>
      <w:pStyle w:val="Koptekst"/>
    </w:pPr>
    <w:r w:rsidRPr="008B1C52">
      <w:fldChar w:fldCharType="begin"/>
    </w:r>
    <w:r w:rsidRPr="008B1C52">
      <w:instrText xml:space="preserve"> REF Pp  \* MERGEFORMAT </w:instrText>
    </w:r>
    <w:r w:rsidRPr="008B1C52">
      <w:fldChar w:fldCharType="separate"/>
    </w:r>
    <w:r w:rsidR="000164AF">
      <w:t>Incidentevaluatie</w:t>
    </w:r>
  </w:p>
  <w:p w14:paraId="0CC99E02" w14:textId="744018EF" w:rsidR="000164AF" w:rsidRPr="00F25BD5" w:rsidRDefault="000164AF" w:rsidP="000164AF">
    <w:pPr>
      <w:pStyle w:val="Koptekst"/>
    </w:pPr>
    <w:r>
      <w:t>Inzet</w:t>
    </w:r>
    <w:r w:rsidR="00366285">
      <w:t xml:space="preserve"> </w:t>
    </w:r>
    <w:r w:rsidR="00366285" w:rsidRPr="00366285">
      <w:rPr>
        <w:color w:val="FF0000"/>
      </w:rPr>
      <w:t>&lt;datum inzet&gt;</w:t>
    </w:r>
  </w:p>
  <w:p w14:paraId="1C85632F" w14:textId="77777777" w:rsidR="0045718A" w:rsidRDefault="0045718A" w:rsidP="008B1C52">
    <w:pPr>
      <w:pStyle w:val="Koptekst"/>
      <w:rPr>
        <w:lang w:val="en-US"/>
      </w:rPr>
    </w:pPr>
    <w:r w:rsidRPr="008B1C52">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B1D4" w14:textId="224A5326" w:rsidR="0045718A" w:rsidRDefault="0045718A">
    <w:pPr>
      <w:pStyle w:val="Koptekst"/>
      <w:rPr>
        <w:lang w:val="en-US"/>
      </w:rPr>
    </w:pPr>
    <w:r>
      <w:tab/>
    </w:r>
    <w:r>
      <w:tab/>
      <w:t>Hoofdstuk</w:t>
    </w:r>
    <w:r w:rsidRPr="001207C2">
      <w:t xml:space="preserve"> </w:t>
    </w:r>
    <w:fldSimple w:instr=" STYLEREF &quot;Kop 1,hoofdstuk&quot;  \n  \* MERGEFORMAT ">
      <w:r w:rsidR="00366285" w:rsidRPr="00366285">
        <w:rPr>
          <w:bCs/>
          <w:noProof/>
        </w:rPr>
        <w:t>6</w:t>
      </w:r>
    </w:fldSimple>
    <w:r w:rsidRPr="001207C2">
      <w:t xml:space="preserve"> </w:t>
    </w:r>
    <w:r>
      <w:t xml:space="preserve">  </w:t>
    </w:r>
    <w:fldSimple w:instr=" STYLEREF &quot;Kop 1,hoofdstuk&quot;   \* MERGEFORMAT ">
      <w:r w:rsidR="00366285">
        <w:rPr>
          <w:noProof/>
        </w:rPr>
        <w:t>Conclusie</w:t>
      </w:r>
    </w:fldSimple>
  </w:p>
  <w:p w14:paraId="598FCFD5" w14:textId="77777777" w:rsidR="0045718A" w:rsidRDefault="0045718A">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9712" w14:textId="19D2CCE3" w:rsidR="0045718A" w:rsidRDefault="001B7CA5">
    <w:pPr>
      <w:pStyle w:val="Koptekst"/>
    </w:pPr>
    <w:fldSimple w:instr=" STYLEREF &quot;Kop 1,hoofdstuk&quot;  \n  \* MERGEFORMAT ">
      <w:r w:rsidR="000164AF" w:rsidRPr="000164AF">
        <w:rPr>
          <w:b w:val="0"/>
          <w:bCs/>
          <w:noProof/>
        </w:rPr>
        <w:t>1</w:t>
      </w:r>
    </w:fldSimple>
    <w:r w:rsidR="0045718A">
      <w:t xml:space="preserve"> </w:t>
    </w:r>
    <w:fldSimple w:instr=" STYLEREF &quot;Kop 1,hoofdstuk&quot;   \* MERGEFORMAT ">
      <w:r w:rsidR="000164AF" w:rsidRPr="000164AF">
        <w:rPr>
          <w:b w:val="0"/>
          <w:bCs/>
          <w:noProof/>
        </w:rPr>
        <w:t>Inleiding</w:t>
      </w:r>
    </w:fldSimple>
  </w:p>
  <w:p w14:paraId="7AC1517F" w14:textId="77777777" w:rsidR="0045718A" w:rsidRDefault="0045718A" w:rsidP="00FD736F"/>
  <w:p w14:paraId="65606BAC" w14:textId="77777777" w:rsidR="0045718A" w:rsidRDefault="0045718A" w:rsidP="00FD736F"/>
  <w:p w14:paraId="3F0F8D1C" w14:textId="77777777" w:rsidR="0045718A" w:rsidRDefault="0045718A" w:rsidP="00FD736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1B132" w14:textId="77777777" w:rsidR="000164AF" w:rsidRDefault="0045718A" w:rsidP="000164AF">
    <w:pPr>
      <w:pStyle w:val="Koptekst"/>
    </w:pPr>
    <w:r w:rsidRPr="008B1C52">
      <w:fldChar w:fldCharType="begin"/>
    </w:r>
    <w:r w:rsidRPr="008B1C52">
      <w:instrText xml:space="preserve"> REF Pp  \* MERGEFORMAT </w:instrText>
    </w:r>
    <w:r w:rsidRPr="008B1C52">
      <w:fldChar w:fldCharType="separate"/>
    </w:r>
    <w:r w:rsidR="000164AF">
      <w:t>Incidentevaluatie</w:t>
    </w:r>
  </w:p>
  <w:p w14:paraId="2FC79F3C" w14:textId="7CBC9E9E" w:rsidR="000164AF" w:rsidRPr="00D24B0C" w:rsidRDefault="00D24B0C" w:rsidP="000164AF">
    <w:pPr>
      <w:pStyle w:val="Koptekst"/>
      <w:rPr>
        <w:color w:val="FF0000"/>
      </w:rPr>
    </w:pPr>
    <w:r w:rsidRPr="00D24B0C">
      <w:rPr>
        <w:color w:val="FF0000"/>
      </w:rPr>
      <w:t>&lt;INCIDENTTITEL&gt;</w:t>
    </w:r>
  </w:p>
  <w:p w14:paraId="2FD23D8F" w14:textId="77777777" w:rsidR="0045718A" w:rsidRDefault="0045718A" w:rsidP="008B1C52">
    <w:pPr>
      <w:pStyle w:val="Koptekst"/>
      <w:rPr>
        <w:lang w:val="en-US"/>
      </w:rPr>
    </w:pPr>
    <w:r w:rsidRPr="008B1C52">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7F9E" w14:textId="1FAADA74" w:rsidR="0045718A" w:rsidRDefault="0045718A">
    <w:pPr>
      <w:pStyle w:val="Koptekst"/>
      <w:rPr>
        <w:lang w:val="en-US"/>
      </w:rPr>
    </w:pPr>
    <w:r>
      <w:rPr>
        <w:lang w:val="en-US"/>
      </w:rPr>
      <w:tab/>
    </w:r>
    <w:r>
      <w:rPr>
        <w:lang w:val="en-US"/>
      </w:rPr>
      <w:tab/>
    </w:r>
    <w:r>
      <w:rPr>
        <w:lang w:val="en-US"/>
      </w:rPr>
      <w:fldChar w:fldCharType="begin"/>
    </w:r>
    <w:r>
      <w:rPr>
        <w:lang w:val="en-US"/>
      </w:rPr>
      <w:instrText xml:space="preserve"> STYLEREF Bijlage_kop \n  </w:instrText>
    </w:r>
    <w:r>
      <w:rPr>
        <w:lang w:val="en-US"/>
      </w:rPr>
      <w:fldChar w:fldCharType="separate"/>
    </w:r>
    <w:r w:rsidR="00366285">
      <w:rPr>
        <w:noProof/>
        <w:lang w:val="en-US"/>
      </w:rPr>
      <w:t xml:space="preserve">Bijlage A  </w:t>
    </w:r>
    <w:r>
      <w:rPr>
        <w:lang w:val="en-US"/>
      </w:rPr>
      <w:fldChar w:fldCharType="end"/>
    </w:r>
    <w:r>
      <w:rPr>
        <w:lang w:val="en-US"/>
      </w:rPr>
      <w:fldChar w:fldCharType="begin"/>
    </w:r>
    <w:r>
      <w:rPr>
        <w:lang w:val="en-US"/>
      </w:rPr>
      <w:instrText xml:space="preserve"> STYLEREF Bijlage_kop </w:instrText>
    </w:r>
    <w:r>
      <w:rPr>
        <w:lang w:val="en-US"/>
      </w:rPr>
      <w:fldChar w:fldCharType="separate"/>
    </w:r>
    <w:r w:rsidR="00366285">
      <w:rPr>
        <w:noProof/>
        <w:lang w:val="en-US"/>
      </w:rPr>
      <w:t>Enquêteresultaten</w:t>
    </w:r>
    <w:r>
      <w:rPr>
        <w:lang w:val="en-US"/>
      </w:rPr>
      <w:fldChar w:fldCharType="end"/>
    </w:r>
  </w:p>
  <w:p w14:paraId="0B7CB435" w14:textId="77777777" w:rsidR="0045718A" w:rsidRDefault="0045718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872"/>
    <w:multiLevelType w:val="multilevel"/>
    <w:tmpl w:val="52F61B88"/>
    <w:numStyleLink w:val="opsommingnummers"/>
  </w:abstractNum>
  <w:abstractNum w:abstractNumId="1" w15:restartNumberingAfterBreak="0">
    <w:nsid w:val="0BB8369E"/>
    <w:multiLevelType w:val="multilevel"/>
    <w:tmpl w:val="C18EF7EA"/>
    <w:numStyleLink w:val="opsommingbullets"/>
  </w:abstractNum>
  <w:abstractNum w:abstractNumId="2" w15:restartNumberingAfterBreak="0">
    <w:nsid w:val="1BBE77F3"/>
    <w:multiLevelType w:val="multilevel"/>
    <w:tmpl w:val="C18EF7EA"/>
    <w:numStyleLink w:val="opsommingbullets"/>
  </w:abstractNum>
  <w:abstractNum w:abstractNumId="3" w15:restartNumberingAfterBreak="0">
    <w:nsid w:val="1F054B26"/>
    <w:multiLevelType w:val="multilevel"/>
    <w:tmpl w:val="31CA820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sz w:val="24"/>
      </w:rPr>
    </w:lvl>
    <w:lvl w:ilvl="2">
      <w:start w:val="1"/>
      <w:numFmt w:val="decimal"/>
      <w:lvlText w:val="%1.%2.%3"/>
      <w:lvlJc w:val="left"/>
      <w:pPr>
        <w:tabs>
          <w:tab w:val="num" w:pos="1004"/>
        </w:tabs>
        <w:ind w:left="1004" w:hanging="720"/>
      </w:pPr>
      <w:rPr>
        <w:rFonts w:ascii="Arial" w:hAnsi="Arial" w:hint="default"/>
        <w:b/>
        <w:i w:val="0"/>
        <w:color w:val="auto"/>
        <w:sz w:val="18"/>
      </w:rPr>
    </w:lvl>
    <w:lvl w:ilvl="3">
      <w:start w:val="1"/>
      <w:numFmt w:val="decimal"/>
      <w:lvlText w:val="%1.%2.%3.%4"/>
      <w:lvlJc w:val="left"/>
      <w:pPr>
        <w:tabs>
          <w:tab w:val="num" w:pos="864"/>
        </w:tabs>
        <w:ind w:left="864" w:hanging="864"/>
      </w:pPr>
      <w:rPr>
        <w:rFonts w:ascii="Arial" w:hAnsi="Arial" w:hint="default"/>
        <w:b/>
        <w:i w:val="0"/>
        <w:color w:val="FFFFFF"/>
        <w:sz w:val="18"/>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2CF0968"/>
    <w:multiLevelType w:val="multilevel"/>
    <w:tmpl w:val="C18EF7EA"/>
    <w:numStyleLink w:val="opsommingbullets"/>
  </w:abstractNum>
  <w:abstractNum w:abstractNumId="5" w15:restartNumberingAfterBreak="0">
    <w:nsid w:val="286A2765"/>
    <w:multiLevelType w:val="multilevel"/>
    <w:tmpl w:val="C18EF7EA"/>
    <w:numStyleLink w:val="opsommingbullets"/>
  </w:abstractNum>
  <w:abstractNum w:abstractNumId="6" w15:restartNumberingAfterBreak="0">
    <w:nsid w:val="2A621B41"/>
    <w:multiLevelType w:val="multilevel"/>
    <w:tmpl w:val="D70463AA"/>
    <w:lvl w:ilvl="0">
      <w:start w:val="1"/>
      <w:numFmt w:val="upperLetter"/>
      <w:pStyle w:val="Bijlagekop"/>
      <w:suff w:val="nothing"/>
      <w:lvlText w:val="Bijlage %1  "/>
      <w:lvlJc w:val="left"/>
      <w:pPr>
        <w:ind w:left="1332" w:hanging="1332"/>
      </w:pPr>
      <w:rPr>
        <w:rFonts w:hint="default"/>
      </w:rPr>
    </w:lvl>
    <w:lvl w:ilvl="1">
      <w:start w:val="1"/>
      <w:numFmt w:val="decimal"/>
      <w:pStyle w:val="Bijlageparagraaf"/>
      <w:lvlText w:val="%1.%2"/>
      <w:lvlJc w:val="left"/>
      <w:pPr>
        <w:tabs>
          <w:tab w:val="num" w:pos="680"/>
        </w:tabs>
        <w:ind w:left="680" w:hanging="680"/>
      </w:pPr>
      <w:rPr>
        <w:rFonts w:hint="default"/>
      </w:rPr>
    </w:lvl>
    <w:lvl w:ilvl="2">
      <w:start w:val="1"/>
      <w:numFmt w:val="decimal"/>
      <w:pStyle w:val="Bijlagesubparagraaf"/>
      <w:lvlText w:val="%1.%2.%3"/>
      <w:lvlJc w:val="left"/>
      <w:pPr>
        <w:tabs>
          <w:tab w:val="num" w:pos="680"/>
        </w:tabs>
        <w:ind w:left="680" w:hanging="68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33865B1F"/>
    <w:multiLevelType w:val="multilevel"/>
    <w:tmpl w:val="C18EF7EA"/>
    <w:numStyleLink w:val="opsommingbullets"/>
  </w:abstractNum>
  <w:abstractNum w:abstractNumId="8" w15:restartNumberingAfterBreak="0">
    <w:nsid w:val="36DE0F1C"/>
    <w:multiLevelType w:val="multilevel"/>
    <w:tmpl w:val="52F61B88"/>
    <w:numStyleLink w:val="opsommingnummers"/>
  </w:abstractNum>
  <w:abstractNum w:abstractNumId="9" w15:restartNumberingAfterBreak="0">
    <w:nsid w:val="384F7372"/>
    <w:multiLevelType w:val="multilevel"/>
    <w:tmpl w:val="C18EF7EA"/>
    <w:lvl w:ilvl="0">
      <w:start w:val="1"/>
      <w:numFmt w:val="bullet"/>
      <w:lvlRestart w:val="0"/>
      <w:lvlText w:val="-"/>
      <w:lvlJc w:val="left"/>
      <w:pPr>
        <w:tabs>
          <w:tab w:val="num" w:pos="340"/>
        </w:tabs>
        <w:ind w:left="340" w:hanging="340"/>
      </w:pPr>
      <w:rPr>
        <w:rFonts w:ascii="Verdana" w:hAnsi="Verdana" w:hint="default"/>
        <w:b/>
        <w:sz w:val="17"/>
      </w:rPr>
    </w:lvl>
    <w:lvl w:ilvl="1">
      <w:start w:val="1"/>
      <w:numFmt w:val="bullet"/>
      <w:lvlText w:val="-"/>
      <w:lvlJc w:val="left"/>
      <w:pPr>
        <w:tabs>
          <w:tab w:val="num" w:pos="681"/>
        </w:tabs>
        <w:ind w:left="681" w:hanging="341"/>
      </w:pPr>
      <w:rPr>
        <w:rFonts w:ascii="Verdana" w:hAnsi="Verdana" w:hint="default"/>
        <w:b/>
      </w:rPr>
    </w:lvl>
    <w:lvl w:ilvl="2">
      <w:start w:val="1"/>
      <w:numFmt w:val="bullet"/>
      <w:lvlText w:val="-"/>
      <w:lvlJc w:val="left"/>
      <w:pPr>
        <w:tabs>
          <w:tab w:val="num" w:pos="1078"/>
        </w:tabs>
        <w:ind w:left="1078" w:hanging="397"/>
      </w:pPr>
      <w:rPr>
        <w:rFonts w:ascii="Verdana" w:hAnsi="Verdana" w:hint="default"/>
        <w:b/>
      </w:rPr>
    </w:lvl>
    <w:lvl w:ilvl="3">
      <w:start w:val="1"/>
      <w:numFmt w:val="none"/>
      <w:lvlText w:val=""/>
      <w:lvlJc w:val="left"/>
      <w:pPr>
        <w:tabs>
          <w:tab w:val="num" w:pos="737"/>
        </w:tabs>
        <w:ind w:left="1078" w:firstLine="0"/>
      </w:pPr>
      <w:rPr>
        <w:rFonts w:hint="default"/>
      </w:rPr>
    </w:lvl>
    <w:lvl w:ilvl="4">
      <w:start w:val="1"/>
      <w:numFmt w:val="none"/>
      <w:lvlText w:val=""/>
      <w:lvlJc w:val="left"/>
      <w:pPr>
        <w:tabs>
          <w:tab w:val="num" w:pos="1078"/>
        </w:tabs>
        <w:ind w:left="1078" w:firstLine="0"/>
      </w:pPr>
      <w:rPr>
        <w:rFonts w:hint="default"/>
      </w:rPr>
    </w:lvl>
    <w:lvl w:ilvl="5">
      <w:start w:val="1"/>
      <w:numFmt w:val="none"/>
      <w:lvlText w:val=""/>
      <w:lvlJc w:val="left"/>
      <w:pPr>
        <w:tabs>
          <w:tab w:val="num" w:pos="737"/>
        </w:tabs>
        <w:ind w:left="1078" w:firstLine="0"/>
      </w:pPr>
      <w:rPr>
        <w:rFonts w:hint="default"/>
      </w:rPr>
    </w:lvl>
    <w:lvl w:ilvl="6">
      <w:start w:val="1"/>
      <w:numFmt w:val="none"/>
      <w:lvlText w:val=""/>
      <w:lvlJc w:val="left"/>
      <w:pPr>
        <w:tabs>
          <w:tab w:val="num" w:pos="737"/>
        </w:tabs>
        <w:ind w:left="1078" w:firstLine="0"/>
      </w:pPr>
      <w:rPr>
        <w:rFonts w:hint="default"/>
      </w:rPr>
    </w:lvl>
    <w:lvl w:ilvl="7">
      <w:start w:val="1"/>
      <w:numFmt w:val="none"/>
      <w:lvlText w:val=""/>
      <w:lvlJc w:val="left"/>
      <w:pPr>
        <w:tabs>
          <w:tab w:val="num" w:pos="737"/>
        </w:tabs>
        <w:ind w:left="1078" w:firstLine="0"/>
      </w:pPr>
      <w:rPr>
        <w:rFonts w:hint="default"/>
      </w:rPr>
    </w:lvl>
    <w:lvl w:ilvl="8">
      <w:start w:val="1"/>
      <w:numFmt w:val="none"/>
      <w:lvlText w:val=""/>
      <w:lvlJc w:val="left"/>
      <w:pPr>
        <w:tabs>
          <w:tab w:val="num" w:pos="737"/>
        </w:tabs>
        <w:ind w:left="1078" w:firstLine="0"/>
      </w:pPr>
      <w:rPr>
        <w:rFonts w:hint="default"/>
      </w:rPr>
    </w:lvl>
  </w:abstractNum>
  <w:abstractNum w:abstractNumId="10" w15:restartNumberingAfterBreak="0">
    <w:nsid w:val="44164413"/>
    <w:multiLevelType w:val="hybridMultilevel"/>
    <w:tmpl w:val="913883F4"/>
    <w:lvl w:ilvl="0" w:tplc="04130001">
      <w:start w:val="1"/>
      <w:numFmt w:val="bullet"/>
      <w:lvlText w:val=""/>
      <w:lvlJc w:val="left"/>
      <w:pPr>
        <w:ind w:left="1785" w:hanging="360"/>
      </w:pPr>
      <w:rPr>
        <w:rFonts w:ascii="Symbol" w:hAnsi="Symbol" w:hint="default"/>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abstractNum w:abstractNumId="11" w15:restartNumberingAfterBreak="0">
    <w:nsid w:val="47165D42"/>
    <w:multiLevelType w:val="hybridMultilevel"/>
    <w:tmpl w:val="05249F66"/>
    <w:lvl w:ilvl="0" w:tplc="04130005">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8AE021F"/>
    <w:multiLevelType w:val="multilevel"/>
    <w:tmpl w:val="C18EF7EA"/>
    <w:numStyleLink w:val="opsommingbullets"/>
  </w:abstractNum>
  <w:abstractNum w:abstractNumId="13" w15:restartNumberingAfterBreak="0">
    <w:nsid w:val="4C8D71D7"/>
    <w:multiLevelType w:val="multilevel"/>
    <w:tmpl w:val="0492AF8A"/>
    <w:lvl w:ilvl="0">
      <w:start w:val="1"/>
      <w:numFmt w:val="decimal"/>
      <w:pStyle w:val="Kop1"/>
      <w:lvlText w:val="%1"/>
      <w:lvlJc w:val="left"/>
      <w:pPr>
        <w:tabs>
          <w:tab w:val="num" w:pos="680"/>
        </w:tabs>
        <w:ind w:left="680" w:hanging="680"/>
      </w:pPr>
      <w:rPr>
        <w:rFonts w:hint="default"/>
      </w:rPr>
    </w:lvl>
    <w:lvl w:ilvl="1">
      <w:start w:val="1"/>
      <w:numFmt w:val="decimal"/>
      <w:pStyle w:val="Kop2"/>
      <w:lvlText w:val="%1.%2"/>
      <w:lvlJc w:val="left"/>
      <w:pPr>
        <w:tabs>
          <w:tab w:val="num" w:pos="680"/>
        </w:tabs>
        <w:ind w:left="680" w:hanging="680"/>
      </w:pPr>
      <w:rPr>
        <w:rFonts w:hint="default"/>
      </w:rPr>
    </w:lvl>
    <w:lvl w:ilvl="2">
      <w:start w:val="1"/>
      <w:numFmt w:val="decimal"/>
      <w:pStyle w:val="Kop3"/>
      <w:lvlText w:val="%1.%2.%3"/>
      <w:lvlJc w:val="left"/>
      <w:pPr>
        <w:tabs>
          <w:tab w:val="num" w:pos="680"/>
        </w:tabs>
        <w:ind w:left="680" w:hanging="68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4EC93423"/>
    <w:multiLevelType w:val="multilevel"/>
    <w:tmpl w:val="C18EF7EA"/>
    <w:lvl w:ilvl="0">
      <w:start w:val="1"/>
      <w:numFmt w:val="bullet"/>
      <w:lvlRestart w:val="0"/>
      <w:lvlText w:val="-"/>
      <w:lvlJc w:val="left"/>
      <w:pPr>
        <w:tabs>
          <w:tab w:val="num" w:pos="340"/>
        </w:tabs>
        <w:ind w:left="340" w:hanging="340"/>
      </w:pPr>
      <w:rPr>
        <w:rFonts w:ascii="Verdana" w:hAnsi="Verdana" w:hint="default"/>
        <w:b/>
        <w:sz w:val="17"/>
      </w:rPr>
    </w:lvl>
    <w:lvl w:ilvl="1">
      <w:start w:val="1"/>
      <w:numFmt w:val="bullet"/>
      <w:lvlText w:val="-"/>
      <w:lvlJc w:val="left"/>
      <w:pPr>
        <w:tabs>
          <w:tab w:val="num" w:pos="681"/>
        </w:tabs>
        <w:ind w:left="681" w:hanging="341"/>
      </w:pPr>
      <w:rPr>
        <w:rFonts w:ascii="Verdana" w:hAnsi="Verdana" w:hint="default"/>
        <w:b/>
      </w:rPr>
    </w:lvl>
    <w:lvl w:ilvl="2">
      <w:start w:val="1"/>
      <w:numFmt w:val="bullet"/>
      <w:lvlText w:val="-"/>
      <w:lvlJc w:val="left"/>
      <w:pPr>
        <w:tabs>
          <w:tab w:val="num" w:pos="1078"/>
        </w:tabs>
        <w:ind w:left="1078" w:hanging="397"/>
      </w:pPr>
      <w:rPr>
        <w:rFonts w:ascii="Verdana" w:hAnsi="Verdana" w:hint="default"/>
        <w:b/>
      </w:rPr>
    </w:lvl>
    <w:lvl w:ilvl="3">
      <w:start w:val="1"/>
      <w:numFmt w:val="none"/>
      <w:lvlText w:val=""/>
      <w:lvlJc w:val="left"/>
      <w:pPr>
        <w:tabs>
          <w:tab w:val="num" w:pos="737"/>
        </w:tabs>
        <w:ind w:left="1078" w:firstLine="0"/>
      </w:pPr>
      <w:rPr>
        <w:rFonts w:hint="default"/>
      </w:rPr>
    </w:lvl>
    <w:lvl w:ilvl="4">
      <w:start w:val="1"/>
      <w:numFmt w:val="none"/>
      <w:lvlText w:val=""/>
      <w:lvlJc w:val="left"/>
      <w:pPr>
        <w:tabs>
          <w:tab w:val="num" w:pos="1078"/>
        </w:tabs>
        <w:ind w:left="1078" w:firstLine="0"/>
      </w:pPr>
      <w:rPr>
        <w:rFonts w:hint="default"/>
      </w:rPr>
    </w:lvl>
    <w:lvl w:ilvl="5">
      <w:start w:val="1"/>
      <w:numFmt w:val="none"/>
      <w:lvlText w:val=""/>
      <w:lvlJc w:val="left"/>
      <w:pPr>
        <w:tabs>
          <w:tab w:val="num" w:pos="737"/>
        </w:tabs>
        <w:ind w:left="1078" w:firstLine="0"/>
      </w:pPr>
      <w:rPr>
        <w:rFonts w:hint="default"/>
      </w:rPr>
    </w:lvl>
    <w:lvl w:ilvl="6">
      <w:start w:val="1"/>
      <w:numFmt w:val="none"/>
      <w:lvlText w:val=""/>
      <w:lvlJc w:val="left"/>
      <w:pPr>
        <w:tabs>
          <w:tab w:val="num" w:pos="737"/>
        </w:tabs>
        <w:ind w:left="1078" w:firstLine="0"/>
      </w:pPr>
      <w:rPr>
        <w:rFonts w:hint="default"/>
      </w:rPr>
    </w:lvl>
    <w:lvl w:ilvl="7">
      <w:start w:val="1"/>
      <w:numFmt w:val="none"/>
      <w:lvlText w:val=""/>
      <w:lvlJc w:val="left"/>
      <w:pPr>
        <w:tabs>
          <w:tab w:val="num" w:pos="737"/>
        </w:tabs>
        <w:ind w:left="1078" w:firstLine="0"/>
      </w:pPr>
      <w:rPr>
        <w:rFonts w:hint="default"/>
      </w:rPr>
    </w:lvl>
    <w:lvl w:ilvl="8">
      <w:start w:val="1"/>
      <w:numFmt w:val="none"/>
      <w:lvlText w:val=""/>
      <w:lvlJc w:val="left"/>
      <w:pPr>
        <w:tabs>
          <w:tab w:val="num" w:pos="737"/>
        </w:tabs>
        <w:ind w:left="1078" w:firstLine="0"/>
      </w:pPr>
      <w:rPr>
        <w:rFonts w:hint="default"/>
      </w:rPr>
    </w:lvl>
  </w:abstractNum>
  <w:abstractNum w:abstractNumId="15" w15:restartNumberingAfterBreak="0">
    <w:nsid w:val="55723E8B"/>
    <w:multiLevelType w:val="hybridMultilevel"/>
    <w:tmpl w:val="D042EA80"/>
    <w:lvl w:ilvl="0" w:tplc="04130005">
      <w:start w:val="1"/>
      <w:numFmt w:val="bullet"/>
      <w:lvlText w:val=""/>
      <w:lvlJc w:val="left"/>
      <w:pPr>
        <w:ind w:left="720" w:hanging="360"/>
      </w:pPr>
      <w:rPr>
        <w:rFonts w:ascii="Wingdings" w:hAnsi="Wingdings" w:hint="default"/>
      </w:rPr>
    </w:lvl>
    <w:lvl w:ilvl="1" w:tplc="1C1000FC">
      <w:numFmt w:val="bullet"/>
      <w:lvlText w:val="-"/>
      <w:lvlJc w:val="left"/>
      <w:pPr>
        <w:ind w:left="1440" w:hanging="360"/>
      </w:pPr>
      <w:rPr>
        <w:rFonts w:ascii="Calibri" w:eastAsiaTheme="minorHAnsi" w:hAnsi="Calibri" w:cs="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DDB57CE"/>
    <w:multiLevelType w:val="multilevel"/>
    <w:tmpl w:val="C18EF7EA"/>
    <w:lvl w:ilvl="0">
      <w:start w:val="1"/>
      <w:numFmt w:val="bullet"/>
      <w:lvlRestart w:val="0"/>
      <w:lvlText w:val="-"/>
      <w:lvlJc w:val="left"/>
      <w:pPr>
        <w:tabs>
          <w:tab w:val="num" w:pos="340"/>
        </w:tabs>
        <w:ind w:left="340" w:hanging="340"/>
      </w:pPr>
      <w:rPr>
        <w:rFonts w:ascii="Verdana" w:hAnsi="Verdana" w:hint="default"/>
        <w:b/>
        <w:sz w:val="17"/>
      </w:rPr>
    </w:lvl>
    <w:lvl w:ilvl="1">
      <w:start w:val="1"/>
      <w:numFmt w:val="bullet"/>
      <w:lvlText w:val="-"/>
      <w:lvlJc w:val="left"/>
      <w:pPr>
        <w:tabs>
          <w:tab w:val="num" w:pos="681"/>
        </w:tabs>
        <w:ind w:left="681" w:hanging="341"/>
      </w:pPr>
      <w:rPr>
        <w:rFonts w:ascii="Verdana" w:hAnsi="Verdana" w:hint="default"/>
        <w:b/>
      </w:rPr>
    </w:lvl>
    <w:lvl w:ilvl="2">
      <w:start w:val="1"/>
      <w:numFmt w:val="bullet"/>
      <w:lvlText w:val="-"/>
      <w:lvlJc w:val="left"/>
      <w:pPr>
        <w:tabs>
          <w:tab w:val="num" w:pos="1078"/>
        </w:tabs>
        <w:ind w:left="1078" w:hanging="397"/>
      </w:pPr>
      <w:rPr>
        <w:rFonts w:ascii="Verdana" w:hAnsi="Verdana" w:hint="default"/>
        <w:b/>
      </w:rPr>
    </w:lvl>
    <w:lvl w:ilvl="3">
      <w:start w:val="1"/>
      <w:numFmt w:val="none"/>
      <w:lvlText w:val=""/>
      <w:lvlJc w:val="left"/>
      <w:pPr>
        <w:tabs>
          <w:tab w:val="num" w:pos="737"/>
        </w:tabs>
        <w:ind w:left="1078" w:firstLine="0"/>
      </w:pPr>
      <w:rPr>
        <w:rFonts w:hint="default"/>
      </w:rPr>
    </w:lvl>
    <w:lvl w:ilvl="4">
      <w:start w:val="1"/>
      <w:numFmt w:val="none"/>
      <w:lvlText w:val=""/>
      <w:lvlJc w:val="left"/>
      <w:pPr>
        <w:tabs>
          <w:tab w:val="num" w:pos="1078"/>
        </w:tabs>
        <w:ind w:left="1078" w:firstLine="0"/>
      </w:pPr>
      <w:rPr>
        <w:rFonts w:hint="default"/>
      </w:rPr>
    </w:lvl>
    <w:lvl w:ilvl="5">
      <w:start w:val="1"/>
      <w:numFmt w:val="none"/>
      <w:lvlText w:val=""/>
      <w:lvlJc w:val="left"/>
      <w:pPr>
        <w:tabs>
          <w:tab w:val="num" w:pos="737"/>
        </w:tabs>
        <w:ind w:left="1078" w:firstLine="0"/>
      </w:pPr>
      <w:rPr>
        <w:rFonts w:hint="default"/>
      </w:rPr>
    </w:lvl>
    <w:lvl w:ilvl="6">
      <w:start w:val="1"/>
      <w:numFmt w:val="none"/>
      <w:lvlText w:val=""/>
      <w:lvlJc w:val="left"/>
      <w:pPr>
        <w:tabs>
          <w:tab w:val="num" w:pos="737"/>
        </w:tabs>
        <w:ind w:left="1078" w:firstLine="0"/>
      </w:pPr>
      <w:rPr>
        <w:rFonts w:hint="default"/>
      </w:rPr>
    </w:lvl>
    <w:lvl w:ilvl="7">
      <w:start w:val="1"/>
      <w:numFmt w:val="none"/>
      <w:lvlText w:val=""/>
      <w:lvlJc w:val="left"/>
      <w:pPr>
        <w:tabs>
          <w:tab w:val="num" w:pos="737"/>
        </w:tabs>
        <w:ind w:left="1078" w:firstLine="0"/>
      </w:pPr>
      <w:rPr>
        <w:rFonts w:hint="default"/>
      </w:rPr>
    </w:lvl>
    <w:lvl w:ilvl="8">
      <w:start w:val="1"/>
      <w:numFmt w:val="none"/>
      <w:lvlText w:val=""/>
      <w:lvlJc w:val="left"/>
      <w:pPr>
        <w:tabs>
          <w:tab w:val="num" w:pos="737"/>
        </w:tabs>
        <w:ind w:left="1078" w:firstLine="0"/>
      </w:pPr>
      <w:rPr>
        <w:rFonts w:hint="default"/>
      </w:rPr>
    </w:lvl>
  </w:abstractNum>
  <w:abstractNum w:abstractNumId="17" w15:restartNumberingAfterBreak="0">
    <w:nsid w:val="5F5755B1"/>
    <w:multiLevelType w:val="hybridMultilevel"/>
    <w:tmpl w:val="4A4EFD8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1955DAC"/>
    <w:multiLevelType w:val="multilevel"/>
    <w:tmpl w:val="C9321554"/>
    <w:lvl w:ilvl="0">
      <w:start w:val="1"/>
      <w:numFmt w:val="bullet"/>
      <w:lvlRestart w:val="0"/>
      <w:lvlText w:val="-"/>
      <w:lvlJc w:val="left"/>
      <w:pPr>
        <w:tabs>
          <w:tab w:val="num" w:pos="680"/>
        </w:tabs>
        <w:ind w:left="680" w:hanging="340"/>
      </w:pPr>
      <w:rPr>
        <w:rFonts w:ascii="Verdana" w:hAnsi="Verdana" w:hint="default"/>
        <w:b/>
        <w:sz w:val="17"/>
      </w:rPr>
    </w:lvl>
    <w:lvl w:ilvl="1">
      <w:start w:val="1"/>
      <w:numFmt w:val="bullet"/>
      <w:lvlText w:val="o"/>
      <w:lvlJc w:val="left"/>
      <w:pPr>
        <w:tabs>
          <w:tab w:val="num" w:pos="1021"/>
        </w:tabs>
        <w:ind w:left="1021" w:hanging="341"/>
      </w:pPr>
      <w:rPr>
        <w:rFonts w:ascii="Courier New" w:hAnsi="Courier New" w:cs="Courier New" w:hint="default"/>
        <w:b/>
      </w:rPr>
    </w:lvl>
    <w:lvl w:ilvl="2">
      <w:start w:val="1"/>
      <w:numFmt w:val="bullet"/>
      <w:lvlText w:val="-"/>
      <w:lvlJc w:val="left"/>
      <w:pPr>
        <w:tabs>
          <w:tab w:val="num" w:pos="1418"/>
        </w:tabs>
        <w:ind w:left="1418" w:hanging="397"/>
      </w:pPr>
      <w:rPr>
        <w:rFonts w:ascii="Verdana" w:hAnsi="Verdana" w:hint="default"/>
        <w:b/>
      </w:rPr>
    </w:lvl>
    <w:lvl w:ilvl="3">
      <w:start w:val="1"/>
      <w:numFmt w:val="none"/>
      <w:lvlText w:val=""/>
      <w:lvlJc w:val="left"/>
      <w:pPr>
        <w:tabs>
          <w:tab w:val="num" w:pos="1077"/>
        </w:tabs>
        <w:ind w:left="1418" w:firstLine="0"/>
      </w:pPr>
      <w:rPr>
        <w:rFonts w:hint="default"/>
      </w:rPr>
    </w:lvl>
    <w:lvl w:ilvl="4">
      <w:start w:val="1"/>
      <w:numFmt w:val="none"/>
      <w:lvlText w:val=""/>
      <w:lvlJc w:val="left"/>
      <w:pPr>
        <w:tabs>
          <w:tab w:val="num" w:pos="1418"/>
        </w:tabs>
        <w:ind w:left="1418" w:firstLine="0"/>
      </w:pPr>
      <w:rPr>
        <w:rFonts w:hint="default"/>
      </w:rPr>
    </w:lvl>
    <w:lvl w:ilvl="5">
      <w:start w:val="1"/>
      <w:numFmt w:val="none"/>
      <w:lvlText w:val=""/>
      <w:lvlJc w:val="left"/>
      <w:pPr>
        <w:tabs>
          <w:tab w:val="num" w:pos="1077"/>
        </w:tabs>
        <w:ind w:left="1418" w:firstLine="0"/>
      </w:pPr>
      <w:rPr>
        <w:rFonts w:hint="default"/>
      </w:rPr>
    </w:lvl>
    <w:lvl w:ilvl="6">
      <w:start w:val="1"/>
      <w:numFmt w:val="none"/>
      <w:lvlText w:val=""/>
      <w:lvlJc w:val="left"/>
      <w:pPr>
        <w:tabs>
          <w:tab w:val="num" w:pos="1077"/>
        </w:tabs>
        <w:ind w:left="1418" w:firstLine="0"/>
      </w:pPr>
      <w:rPr>
        <w:rFonts w:hint="default"/>
      </w:rPr>
    </w:lvl>
    <w:lvl w:ilvl="7">
      <w:start w:val="1"/>
      <w:numFmt w:val="none"/>
      <w:lvlText w:val=""/>
      <w:lvlJc w:val="left"/>
      <w:pPr>
        <w:tabs>
          <w:tab w:val="num" w:pos="1077"/>
        </w:tabs>
        <w:ind w:left="1418" w:firstLine="0"/>
      </w:pPr>
      <w:rPr>
        <w:rFonts w:hint="default"/>
      </w:rPr>
    </w:lvl>
    <w:lvl w:ilvl="8">
      <w:start w:val="1"/>
      <w:numFmt w:val="none"/>
      <w:lvlText w:val=""/>
      <w:lvlJc w:val="left"/>
      <w:pPr>
        <w:tabs>
          <w:tab w:val="num" w:pos="1077"/>
        </w:tabs>
        <w:ind w:left="1418" w:firstLine="0"/>
      </w:pPr>
      <w:rPr>
        <w:rFonts w:hint="default"/>
      </w:rPr>
    </w:lvl>
  </w:abstractNum>
  <w:abstractNum w:abstractNumId="19" w15:restartNumberingAfterBreak="0">
    <w:nsid w:val="684D25F4"/>
    <w:multiLevelType w:val="multilevel"/>
    <w:tmpl w:val="C18EF7EA"/>
    <w:styleLink w:val="opsommingbullets"/>
    <w:lvl w:ilvl="0">
      <w:start w:val="1"/>
      <w:numFmt w:val="bullet"/>
      <w:lvlRestart w:val="0"/>
      <w:lvlText w:val="-"/>
      <w:lvlJc w:val="left"/>
      <w:pPr>
        <w:tabs>
          <w:tab w:val="num" w:pos="680"/>
        </w:tabs>
        <w:ind w:left="680" w:hanging="340"/>
      </w:pPr>
      <w:rPr>
        <w:rFonts w:ascii="Verdana" w:hAnsi="Verdana" w:hint="default"/>
        <w:b/>
        <w:sz w:val="17"/>
      </w:rPr>
    </w:lvl>
    <w:lvl w:ilvl="1">
      <w:start w:val="1"/>
      <w:numFmt w:val="bullet"/>
      <w:lvlText w:val="-"/>
      <w:lvlJc w:val="left"/>
      <w:pPr>
        <w:tabs>
          <w:tab w:val="num" w:pos="1021"/>
        </w:tabs>
        <w:ind w:left="1021" w:hanging="341"/>
      </w:pPr>
      <w:rPr>
        <w:rFonts w:ascii="Verdana" w:hAnsi="Verdana" w:hint="default"/>
        <w:b/>
      </w:rPr>
    </w:lvl>
    <w:lvl w:ilvl="2">
      <w:start w:val="1"/>
      <w:numFmt w:val="bullet"/>
      <w:lvlText w:val="-"/>
      <w:lvlJc w:val="left"/>
      <w:pPr>
        <w:tabs>
          <w:tab w:val="num" w:pos="1418"/>
        </w:tabs>
        <w:ind w:left="1418" w:hanging="397"/>
      </w:pPr>
      <w:rPr>
        <w:rFonts w:ascii="Verdana" w:hAnsi="Verdana" w:hint="default"/>
        <w:b/>
      </w:rPr>
    </w:lvl>
    <w:lvl w:ilvl="3">
      <w:start w:val="1"/>
      <w:numFmt w:val="none"/>
      <w:lvlText w:val=""/>
      <w:lvlJc w:val="left"/>
      <w:pPr>
        <w:tabs>
          <w:tab w:val="num" w:pos="1077"/>
        </w:tabs>
        <w:ind w:left="1418" w:firstLine="0"/>
      </w:pPr>
      <w:rPr>
        <w:rFonts w:hint="default"/>
      </w:rPr>
    </w:lvl>
    <w:lvl w:ilvl="4">
      <w:start w:val="1"/>
      <w:numFmt w:val="none"/>
      <w:lvlText w:val=""/>
      <w:lvlJc w:val="left"/>
      <w:pPr>
        <w:tabs>
          <w:tab w:val="num" w:pos="1418"/>
        </w:tabs>
        <w:ind w:left="1418" w:firstLine="0"/>
      </w:pPr>
      <w:rPr>
        <w:rFonts w:hint="default"/>
      </w:rPr>
    </w:lvl>
    <w:lvl w:ilvl="5">
      <w:start w:val="1"/>
      <w:numFmt w:val="none"/>
      <w:lvlText w:val=""/>
      <w:lvlJc w:val="left"/>
      <w:pPr>
        <w:tabs>
          <w:tab w:val="num" w:pos="1077"/>
        </w:tabs>
        <w:ind w:left="1418" w:firstLine="0"/>
      </w:pPr>
      <w:rPr>
        <w:rFonts w:hint="default"/>
      </w:rPr>
    </w:lvl>
    <w:lvl w:ilvl="6">
      <w:start w:val="1"/>
      <w:numFmt w:val="none"/>
      <w:lvlText w:val=""/>
      <w:lvlJc w:val="left"/>
      <w:pPr>
        <w:tabs>
          <w:tab w:val="num" w:pos="1077"/>
        </w:tabs>
        <w:ind w:left="1418" w:firstLine="0"/>
      </w:pPr>
      <w:rPr>
        <w:rFonts w:hint="default"/>
      </w:rPr>
    </w:lvl>
    <w:lvl w:ilvl="7">
      <w:start w:val="1"/>
      <w:numFmt w:val="none"/>
      <w:lvlText w:val=""/>
      <w:lvlJc w:val="left"/>
      <w:pPr>
        <w:tabs>
          <w:tab w:val="num" w:pos="1077"/>
        </w:tabs>
        <w:ind w:left="1418" w:firstLine="0"/>
      </w:pPr>
      <w:rPr>
        <w:rFonts w:hint="default"/>
      </w:rPr>
    </w:lvl>
    <w:lvl w:ilvl="8">
      <w:start w:val="1"/>
      <w:numFmt w:val="none"/>
      <w:lvlText w:val=""/>
      <w:lvlJc w:val="left"/>
      <w:pPr>
        <w:tabs>
          <w:tab w:val="num" w:pos="1077"/>
        </w:tabs>
        <w:ind w:left="1418" w:firstLine="0"/>
      </w:pPr>
      <w:rPr>
        <w:rFonts w:hint="default"/>
      </w:rPr>
    </w:lvl>
  </w:abstractNum>
  <w:abstractNum w:abstractNumId="20" w15:restartNumberingAfterBreak="0">
    <w:nsid w:val="6B8D53DE"/>
    <w:multiLevelType w:val="multilevel"/>
    <w:tmpl w:val="52F61B88"/>
    <w:styleLink w:val="opsommingnummers"/>
    <w:lvl w:ilvl="0">
      <w:start w:val="1"/>
      <w:numFmt w:val="decimal"/>
      <w:lvlText w:val="%1."/>
      <w:lvlJc w:val="left"/>
      <w:pPr>
        <w:tabs>
          <w:tab w:val="num" w:pos="680"/>
        </w:tabs>
        <w:ind w:left="680" w:hanging="340"/>
      </w:pPr>
      <w:rPr>
        <w:rFonts w:hint="default"/>
        <w:spacing w:val="2"/>
        <w:sz w:val="17"/>
      </w:rPr>
    </w:lvl>
    <w:lvl w:ilvl="1">
      <w:start w:val="1"/>
      <w:numFmt w:val="lowerLetter"/>
      <w:lvlText w:val="%2."/>
      <w:lvlJc w:val="left"/>
      <w:pPr>
        <w:tabs>
          <w:tab w:val="num" w:pos="1021"/>
        </w:tabs>
        <w:ind w:left="1021" w:hanging="341"/>
      </w:pPr>
      <w:rPr>
        <w:rFonts w:hint="default"/>
      </w:rPr>
    </w:lvl>
    <w:lvl w:ilvl="2">
      <w:start w:val="1"/>
      <w:numFmt w:val="none"/>
      <w:lvlText w:val="%3"/>
      <w:lvlJc w:val="left"/>
      <w:pPr>
        <w:tabs>
          <w:tab w:val="num" w:pos="1418"/>
        </w:tabs>
        <w:ind w:left="1418" w:hanging="397"/>
      </w:pPr>
      <w:rPr>
        <w:rFonts w:hint="default"/>
      </w:rPr>
    </w:lvl>
    <w:lvl w:ilvl="3">
      <w:start w:val="1"/>
      <w:numFmt w:val="none"/>
      <w:lvlText w:val=""/>
      <w:lvlJc w:val="left"/>
      <w:pPr>
        <w:tabs>
          <w:tab w:val="num" w:pos="1418"/>
        </w:tabs>
        <w:ind w:left="1418" w:firstLine="0"/>
      </w:pPr>
      <w:rPr>
        <w:rFonts w:hint="default"/>
      </w:rPr>
    </w:lvl>
    <w:lvl w:ilvl="4">
      <w:start w:val="1"/>
      <w:numFmt w:val="none"/>
      <w:lvlText w:val=""/>
      <w:lvlJc w:val="left"/>
      <w:pPr>
        <w:tabs>
          <w:tab w:val="num" w:pos="1418"/>
        </w:tabs>
        <w:ind w:left="1418" w:firstLine="0"/>
      </w:pPr>
      <w:rPr>
        <w:rFonts w:hint="default"/>
      </w:rPr>
    </w:lvl>
    <w:lvl w:ilvl="5">
      <w:start w:val="1"/>
      <w:numFmt w:val="none"/>
      <w:lvlText w:val=""/>
      <w:lvlJc w:val="left"/>
      <w:pPr>
        <w:tabs>
          <w:tab w:val="num" w:pos="1418"/>
        </w:tabs>
        <w:ind w:left="1418" w:firstLine="0"/>
      </w:pPr>
      <w:rPr>
        <w:rFonts w:hint="default"/>
      </w:rPr>
    </w:lvl>
    <w:lvl w:ilvl="6">
      <w:start w:val="1"/>
      <w:numFmt w:val="none"/>
      <w:lvlText w:val="%7"/>
      <w:lvlJc w:val="left"/>
      <w:pPr>
        <w:tabs>
          <w:tab w:val="num" w:pos="1418"/>
        </w:tabs>
        <w:ind w:left="1418" w:firstLine="0"/>
      </w:pPr>
      <w:rPr>
        <w:rFonts w:hint="default"/>
      </w:rPr>
    </w:lvl>
    <w:lvl w:ilvl="7">
      <w:start w:val="1"/>
      <w:numFmt w:val="none"/>
      <w:lvlText w:val="%8"/>
      <w:lvlJc w:val="left"/>
      <w:pPr>
        <w:tabs>
          <w:tab w:val="num" w:pos="1418"/>
        </w:tabs>
        <w:ind w:left="1418" w:firstLine="0"/>
      </w:pPr>
      <w:rPr>
        <w:rFonts w:hint="default"/>
      </w:rPr>
    </w:lvl>
    <w:lvl w:ilvl="8">
      <w:start w:val="1"/>
      <w:numFmt w:val="none"/>
      <w:lvlText w:val="%9"/>
      <w:lvlJc w:val="left"/>
      <w:pPr>
        <w:tabs>
          <w:tab w:val="num" w:pos="1418"/>
        </w:tabs>
        <w:ind w:left="1418" w:firstLine="0"/>
      </w:pPr>
      <w:rPr>
        <w:rFonts w:hint="default"/>
      </w:rPr>
    </w:lvl>
  </w:abstractNum>
  <w:abstractNum w:abstractNumId="21" w15:restartNumberingAfterBreak="0">
    <w:nsid w:val="6C321688"/>
    <w:multiLevelType w:val="hybridMultilevel"/>
    <w:tmpl w:val="58D8ACF0"/>
    <w:lvl w:ilvl="0" w:tplc="1C1000FC">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34479A"/>
    <w:multiLevelType w:val="multilevel"/>
    <w:tmpl w:val="C18EF7EA"/>
    <w:numStyleLink w:val="opsommingbullets"/>
  </w:abstractNum>
  <w:abstractNum w:abstractNumId="23" w15:restartNumberingAfterBreak="0">
    <w:nsid w:val="6C4D0A92"/>
    <w:multiLevelType w:val="hybridMultilevel"/>
    <w:tmpl w:val="7938D6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E5F14A2"/>
    <w:multiLevelType w:val="hybridMultilevel"/>
    <w:tmpl w:val="A15CB0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ED078A6"/>
    <w:multiLevelType w:val="multilevel"/>
    <w:tmpl w:val="C18EF7EA"/>
    <w:numStyleLink w:val="opsommingbullets"/>
  </w:abstractNum>
  <w:abstractNum w:abstractNumId="26" w15:restartNumberingAfterBreak="0">
    <w:nsid w:val="713A0987"/>
    <w:multiLevelType w:val="multilevel"/>
    <w:tmpl w:val="C18EF7EA"/>
    <w:lvl w:ilvl="0">
      <w:start w:val="1"/>
      <w:numFmt w:val="bullet"/>
      <w:lvlRestart w:val="0"/>
      <w:lvlText w:val="-"/>
      <w:lvlJc w:val="left"/>
      <w:pPr>
        <w:tabs>
          <w:tab w:val="num" w:pos="340"/>
        </w:tabs>
        <w:ind w:left="340" w:hanging="340"/>
      </w:pPr>
      <w:rPr>
        <w:rFonts w:ascii="Verdana" w:hAnsi="Verdana" w:hint="default"/>
        <w:b/>
        <w:sz w:val="17"/>
      </w:rPr>
    </w:lvl>
    <w:lvl w:ilvl="1">
      <w:start w:val="1"/>
      <w:numFmt w:val="bullet"/>
      <w:lvlText w:val="-"/>
      <w:lvlJc w:val="left"/>
      <w:pPr>
        <w:tabs>
          <w:tab w:val="num" w:pos="681"/>
        </w:tabs>
        <w:ind w:left="681" w:hanging="341"/>
      </w:pPr>
      <w:rPr>
        <w:rFonts w:ascii="Verdana" w:hAnsi="Verdana" w:hint="default"/>
        <w:b/>
      </w:rPr>
    </w:lvl>
    <w:lvl w:ilvl="2">
      <w:start w:val="1"/>
      <w:numFmt w:val="bullet"/>
      <w:lvlText w:val="-"/>
      <w:lvlJc w:val="left"/>
      <w:pPr>
        <w:tabs>
          <w:tab w:val="num" w:pos="1078"/>
        </w:tabs>
        <w:ind w:left="1078" w:hanging="397"/>
      </w:pPr>
      <w:rPr>
        <w:rFonts w:ascii="Verdana" w:hAnsi="Verdana" w:hint="default"/>
        <w:b/>
      </w:rPr>
    </w:lvl>
    <w:lvl w:ilvl="3">
      <w:start w:val="1"/>
      <w:numFmt w:val="none"/>
      <w:lvlText w:val=""/>
      <w:lvlJc w:val="left"/>
      <w:pPr>
        <w:tabs>
          <w:tab w:val="num" w:pos="737"/>
        </w:tabs>
        <w:ind w:left="1078" w:firstLine="0"/>
      </w:pPr>
      <w:rPr>
        <w:rFonts w:hint="default"/>
      </w:rPr>
    </w:lvl>
    <w:lvl w:ilvl="4">
      <w:start w:val="1"/>
      <w:numFmt w:val="none"/>
      <w:lvlText w:val=""/>
      <w:lvlJc w:val="left"/>
      <w:pPr>
        <w:tabs>
          <w:tab w:val="num" w:pos="1078"/>
        </w:tabs>
        <w:ind w:left="1078" w:firstLine="0"/>
      </w:pPr>
      <w:rPr>
        <w:rFonts w:hint="default"/>
      </w:rPr>
    </w:lvl>
    <w:lvl w:ilvl="5">
      <w:start w:val="1"/>
      <w:numFmt w:val="none"/>
      <w:lvlText w:val=""/>
      <w:lvlJc w:val="left"/>
      <w:pPr>
        <w:tabs>
          <w:tab w:val="num" w:pos="737"/>
        </w:tabs>
        <w:ind w:left="1078" w:firstLine="0"/>
      </w:pPr>
      <w:rPr>
        <w:rFonts w:hint="default"/>
      </w:rPr>
    </w:lvl>
    <w:lvl w:ilvl="6">
      <w:start w:val="1"/>
      <w:numFmt w:val="none"/>
      <w:lvlText w:val=""/>
      <w:lvlJc w:val="left"/>
      <w:pPr>
        <w:tabs>
          <w:tab w:val="num" w:pos="737"/>
        </w:tabs>
        <w:ind w:left="1078" w:firstLine="0"/>
      </w:pPr>
      <w:rPr>
        <w:rFonts w:hint="default"/>
      </w:rPr>
    </w:lvl>
    <w:lvl w:ilvl="7">
      <w:start w:val="1"/>
      <w:numFmt w:val="none"/>
      <w:lvlText w:val=""/>
      <w:lvlJc w:val="left"/>
      <w:pPr>
        <w:tabs>
          <w:tab w:val="num" w:pos="737"/>
        </w:tabs>
        <w:ind w:left="1078" w:firstLine="0"/>
      </w:pPr>
      <w:rPr>
        <w:rFonts w:hint="default"/>
      </w:rPr>
    </w:lvl>
    <w:lvl w:ilvl="8">
      <w:start w:val="1"/>
      <w:numFmt w:val="none"/>
      <w:lvlText w:val=""/>
      <w:lvlJc w:val="left"/>
      <w:pPr>
        <w:tabs>
          <w:tab w:val="num" w:pos="737"/>
        </w:tabs>
        <w:ind w:left="1078" w:firstLine="0"/>
      </w:pPr>
      <w:rPr>
        <w:rFonts w:hint="default"/>
      </w:rPr>
    </w:lvl>
  </w:abstractNum>
  <w:abstractNum w:abstractNumId="27" w15:restartNumberingAfterBreak="0">
    <w:nsid w:val="721E2A21"/>
    <w:multiLevelType w:val="multilevel"/>
    <w:tmpl w:val="C18EF7EA"/>
    <w:numStyleLink w:val="opsommingbullets"/>
  </w:abstractNum>
  <w:abstractNum w:abstractNumId="28" w15:restartNumberingAfterBreak="0">
    <w:nsid w:val="76F30ABC"/>
    <w:multiLevelType w:val="multilevel"/>
    <w:tmpl w:val="C18EF7EA"/>
    <w:numStyleLink w:val="opsommingbullets"/>
  </w:abstractNum>
  <w:abstractNum w:abstractNumId="29" w15:restartNumberingAfterBreak="0">
    <w:nsid w:val="79131C9A"/>
    <w:multiLevelType w:val="multilevel"/>
    <w:tmpl w:val="C18EF7EA"/>
    <w:numStyleLink w:val="opsommingbullets"/>
  </w:abstractNum>
  <w:abstractNum w:abstractNumId="30" w15:restartNumberingAfterBreak="0">
    <w:nsid w:val="7AB963B0"/>
    <w:multiLevelType w:val="multilevel"/>
    <w:tmpl w:val="C18EF7EA"/>
    <w:numStyleLink w:val="opsommingbullets"/>
  </w:abstractNum>
  <w:num w:numId="1">
    <w:abstractNumId w:val="13"/>
  </w:num>
  <w:num w:numId="2">
    <w:abstractNumId w:val="20"/>
  </w:num>
  <w:num w:numId="3">
    <w:abstractNumId w:val="19"/>
  </w:num>
  <w:num w:numId="4">
    <w:abstractNumId w:val="6"/>
  </w:num>
  <w:num w:numId="5">
    <w:abstractNumId w:val="21"/>
  </w:num>
  <w:num w:numId="6">
    <w:abstractNumId w:val="22"/>
  </w:num>
  <w:num w:numId="7">
    <w:abstractNumId w:val="3"/>
  </w:num>
  <w:num w:numId="8">
    <w:abstractNumId w:val="23"/>
  </w:num>
  <w:num w:numId="9">
    <w:abstractNumId w:val="27"/>
  </w:num>
  <w:num w:numId="10">
    <w:abstractNumId w:val="10"/>
  </w:num>
  <w:num w:numId="11">
    <w:abstractNumId w:val="29"/>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8"/>
  </w:num>
  <w:num w:numId="16">
    <w:abstractNumId w:val="4"/>
  </w:num>
  <w:num w:numId="17">
    <w:abstractNumId w:val="15"/>
  </w:num>
  <w:num w:numId="18">
    <w:abstractNumId w:val="17"/>
  </w:num>
  <w:num w:numId="19">
    <w:abstractNumId w:val="30"/>
  </w:num>
  <w:num w:numId="20">
    <w:abstractNumId w:val="25"/>
  </w:num>
  <w:num w:numId="21">
    <w:abstractNumId w:val="18"/>
  </w:num>
  <w:num w:numId="22">
    <w:abstractNumId w:val="2"/>
  </w:num>
  <w:num w:numId="23">
    <w:abstractNumId w:val="1"/>
  </w:num>
  <w:num w:numId="24">
    <w:abstractNumId w:val="16"/>
  </w:num>
  <w:num w:numId="25">
    <w:abstractNumId w:val="9"/>
  </w:num>
  <w:num w:numId="26">
    <w:abstractNumId w:val="14"/>
  </w:num>
  <w:num w:numId="27">
    <w:abstractNumId w:val="26"/>
  </w:num>
  <w:num w:numId="28">
    <w:abstractNumId w:val="24"/>
  </w:num>
  <w:num w:numId="29">
    <w:abstractNumId w:val="0"/>
  </w:num>
  <w:num w:numId="30">
    <w:abstractNumId w:val="8"/>
  </w:num>
  <w:num w:numId="31">
    <w:abstractNumId w:val="7"/>
  </w:num>
  <w:num w:numId="32">
    <w:abstractNumId w:val="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66"/>
  <w:drawingGridVerticalSpacing w:val="181"/>
  <w:displayHorizontalDrawingGridEvery w:val="0"/>
  <w:displayVerticalDrawingGridEvery w:val="0"/>
  <w:noPunctuationKerning/>
  <w:characterSpacingControl w:val="doNotCompress"/>
  <w:hdrShapeDefaults>
    <o:shapedefaults v:ext="edit" spidmax="43009" fill="f" fillcolor="white" stroke="f">
      <v:fill color="white" on="f"/>
      <v:stroke weight=".25pt"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C2"/>
    <w:rsid w:val="00012EFE"/>
    <w:rsid w:val="000164AF"/>
    <w:rsid w:val="00016F0B"/>
    <w:rsid w:val="0003136D"/>
    <w:rsid w:val="000314C0"/>
    <w:rsid w:val="00036871"/>
    <w:rsid w:val="00041002"/>
    <w:rsid w:val="000435E4"/>
    <w:rsid w:val="00044CBC"/>
    <w:rsid w:val="00045E96"/>
    <w:rsid w:val="0005124A"/>
    <w:rsid w:val="00055F15"/>
    <w:rsid w:val="000675EA"/>
    <w:rsid w:val="00075482"/>
    <w:rsid w:val="00080924"/>
    <w:rsid w:val="00081462"/>
    <w:rsid w:val="00084D20"/>
    <w:rsid w:val="00085045"/>
    <w:rsid w:val="00090B13"/>
    <w:rsid w:val="00093D81"/>
    <w:rsid w:val="000959A4"/>
    <w:rsid w:val="00096DD3"/>
    <w:rsid w:val="000A13DB"/>
    <w:rsid w:val="000A247D"/>
    <w:rsid w:val="000A2D54"/>
    <w:rsid w:val="000B2D6A"/>
    <w:rsid w:val="000B4498"/>
    <w:rsid w:val="000B44DD"/>
    <w:rsid w:val="000C2047"/>
    <w:rsid w:val="000C39FA"/>
    <w:rsid w:val="000D3824"/>
    <w:rsid w:val="000E0A6B"/>
    <w:rsid w:val="000E5B88"/>
    <w:rsid w:val="000E7BBC"/>
    <w:rsid w:val="000F3D92"/>
    <w:rsid w:val="000F45B5"/>
    <w:rsid w:val="000F7C66"/>
    <w:rsid w:val="00105DD7"/>
    <w:rsid w:val="00105FF0"/>
    <w:rsid w:val="00110DE8"/>
    <w:rsid w:val="00113D59"/>
    <w:rsid w:val="00115322"/>
    <w:rsid w:val="001207C2"/>
    <w:rsid w:val="00122162"/>
    <w:rsid w:val="00125B90"/>
    <w:rsid w:val="001269E2"/>
    <w:rsid w:val="0012760E"/>
    <w:rsid w:val="0014069F"/>
    <w:rsid w:val="001464A7"/>
    <w:rsid w:val="00153450"/>
    <w:rsid w:val="0015618A"/>
    <w:rsid w:val="001568A3"/>
    <w:rsid w:val="0016010D"/>
    <w:rsid w:val="00160C3B"/>
    <w:rsid w:val="0016237A"/>
    <w:rsid w:val="00162D90"/>
    <w:rsid w:val="00163C5D"/>
    <w:rsid w:val="00163DF6"/>
    <w:rsid w:val="00165AF6"/>
    <w:rsid w:val="00170D87"/>
    <w:rsid w:val="00170E0C"/>
    <w:rsid w:val="00171BA0"/>
    <w:rsid w:val="00174F81"/>
    <w:rsid w:val="0018046A"/>
    <w:rsid w:val="00180D6A"/>
    <w:rsid w:val="00181FF0"/>
    <w:rsid w:val="00183FEE"/>
    <w:rsid w:val="00192510"/>
    <w:rsid w:val="0019252E"/>
    <w:rsid w:val="001A2F3B"/>
    <w:rsid w:val="001A2FA2"/>
    <w:rsid w:val="001A3043"/>
    <w:rsid w:val="001A30A4"/>
    <w:rsid w:val="001B0683"/>
    <w:rsid w:val="001B0821"/>
    <w:rsid w:val="001B1B3F"/>
    <w:rsid w:val="001B281A"/>
    <w:rsid w:val="001B417A"/>
    <w:rsid w:val="001B5185"/>
    <w:rsid w:val="001B5C69"/>
    <w:rsid w:val="001B5F8F"/>
    <w:rsid w:val="001B6C8A"/>
    <w:rsid w:val="001B7CA5"/>
    <w:rsid w:val="001C0EFE"/>
    <w:rsid w:val="001C1474"/>
    <w:rsid w:val="001C1F58"/>
    <w:rsid w:val="001D0B39"/>
    <w:rsid w:val="001D0FD0"/>
    <w:rsid w:val="001D1D4B"/>
    <w:rsid w:val="001D2485"/>
    <w:rsid w:val="001D3A6A"/>
    <w:rsid w:val="001E2545"/>
    <w:rsid w:val="001E2CEC"/>
    <w:rsid w:val="001E3A49"/>
    <w:rsid w:val="001E3BFA"/>
    <w:rsid w:val="001F2300"/>
    <w:rsid w:val="001F234F"/>
    <w:rsid w:val="001F45A0"/>
    <w:rsid w:val="001F578E"/>
    <w:rsid w:val="00203839"/>
    <w:rsid w:val="00205495"/>
    <w:rsid w:val="00215CCE"/>
    <w:rsid w:val="00220229"/>
    <w:rsid w:val="00221CF0"/>
    <w:rsid w:val="002256D2"/>
    <w:rsid w:val="002305F8"/>
    <w:rsid w:val="00236C10"/>
    <w:rsid w:val="002378E8"/>
    <w:rsid w:val="002447ED"/>
    <w:rsid w:val="00250367"/>
    <w:rsid w:val="002540DA"/>
    <w:rsid w:val="00256019"/>
    <w:rsid w:val="00256970"/>
    <w:rsid w:val="00260E1A"/>
    <w:rsid w:val="00262B64"/>
    <w:rsid w:val="0026445B"/>
    <w:rsid w:val="00265CA8"/>
    <w:rsid w:val="002670EF"/>
    <w:rsid w:val="00267823"/>
    <w:rsid w:val="002707E5"/>
    <w:rsid w:val="00271AA4"/>
    <w:rsid w:val="00273734"/>
    <w:rsid w:val="00276081"/>
    <w:rsid w:val="00290FA5"/>
    <w:rsid w:val="002A326B"/>
    <w:rsid w:val="002A6E2B"/>
    <w:rsid w:val="002A6F80"/>
    <w:rsid w:val="002B115B"/>
    <w:rsid w:val="002B11B1"/>
    <w:rsid w:val="002B2291"/>
    <w:rsid w:val="002C1039"/>
    <w:rsid w:val="002C3B0A"/>
    <w:rsid w:val="002D4EA2"/>
    <w:rsid w:val="002D603B"/>
    <w:rsid w:val="002E0C65"/>
    <w:rsid w:val="002E6A02"/>
    <w:rsid w:val="002F1057"/>
    <w:rsid w:val="002F4BDA"/>
    <w:rsid w:val="002F59FA"/>
    <w:rsid w:val="002F6371"/>
    <w:rsid w:val="00307105"/>
    <w:rsid w:val="003144F5"/>
    <w:rsid w:val="00317AB8"/>
    <w:rsid w:val="0032325E"/>
    <w:rsid w:val="00324B08"/>
    <w:rsid w:val="0032643A"/>
    <w:rsid w:val="00326BDE"/>
    <w:rsid w:val="0033186F"/>
    <w:rsid w:val="00333E1F"/>
    <w:rsid w:val="00334C2A"/>
    <w:rsid w:val="00342E23"/>
    <w:rsid w:val="0034638F"/>
    <w:rsid w:val="00354BF4"/>
    <w:rsid w:val="0035559C"/>
    <w:rsid w:val="0035619A"/>
    <w:rsid w:val="003609F9"/>
    <w:rsid w:val="00363D78"/>
    <w:rsid w:val="003647BB"/>
    <w:rsid w:val="00366285"/>
    <w:rsid w:val="003701CB"/>
    <w:rsid w:val="003765AC"/>
    <w:rsid w:val="003814DF"/>
    <w:rsid w:val="0038182B"/>
    <w:rsid w:val="00381972"/>
    <w:rsid w:val="00384F13"/>
    <w:rsid w:val="00385789"/>
    <w:rsid w:val="0039375E"/>
    <w:rsid w:val="003A44F0"/>
    <w:rsid w:val="003B04F1"/>
    <w:rsid w:val="003B2235"/>
    <w:rsid w:val="003B256E"/>
    <w:rsid w:val="003B2D05"/>
    <w:rsid w:val="003B70C0"/>
    <w:rsid w:val="003B71C2"/>
    <w:rsid w:val="003B7476"/>
    <w:rsid w:val="003B7F80"/>
    <w:rsid w:val="003C0A4B"/>
    <w:rsid w:val="003C3D35"/>
    <w:rsid w:val="003D3764"/>
    <w:rsid w:val="003D5595"/>
    <w:rsid w:val="003E5A43"/>
    <w:rsid w:val="003E715E"/>
    <w:rsid w:val="003F0345"/>
    <w:rsid w:val="003F1CE5"/>
    <w:rsid w:val="003F4994"/>
    <w:rsid w:val="003F609A"/>
    <w:rsid w:val="00400769"/>
    <w:rsid w:val="00403F5C"/>
    <w:rsid w:val="0040799E"/>
    <w:rsid w:val="004121A2"/>
    <w:rsid w:val="00413703"/>
    <w:rsid w:val="0042003E"/>
    <w:rsid w:val="004206F2"/>
    <w:rsid w:val="004219BE"/>
    <w:rsid w:val="004222E4"/>
    <w:rsid w:val="00423380"/>
    <w:rsid w:val="00423B32"/>
    <w:rsid w:val="00426509"/>
    <w:rsid w:val="00434076"/>
    <w:rsid w:val="004378EA"/>
    <w:rsid w:val="00443B85"/>
    <w:rsid w:val="00455536"/>
    <w:rsid w:val="0045718A"/>
    <w:rsid w:val="0046006F"/>
    <w:rsid w:val="00462E49"/>
    <w:rsid w:val="004714A0"/>
    <w:rsid w:val="00474D82"/>
    <w:rsid w:val="00477C1F"/>
    <w:rsid w:val="00477F57"/>
    <w:rsid w:val="004814A9"/>
    <w:rsid w:val="00483086"/>
    <w:rsid w:val="0048357D"/>
    <w:rsid w:val="00484320"/>
    <w:rsid w:val="00485747"/>
    <w:rsid w:val="004862D7"/>
    <w:rsid w:val="00497B73"/>
    <w:rsid w:val="00497FF5"/>
    <w:rsid w:val="004A40E0"/>
    <w:rsid w:val="004A5AC9"/>
    <w:rsid w:val="004B1FBA"/>
    <w:rsid w:val="004C3096"/>
    <w:rsid w:val="004C651E"/>
    <w:rsid w:val="004C6F89"/>
    <w:rsid w:val="004D3188"/>
    <w:rsid w:val="004D4C64"/>
    <w:rsid w:val="004D7BF2"/>
    <w:rsid w:val="004E6B2D"/>
    <w:rsid w:val="004E7163"/>
    <w:rsid w:val="004F0B76"/>
    <w:rsid w:val="004F40B0"/>
    <w:rsid w:val="004F47D0"/>
    <w:rsid w:val="004F535C"/>
    <w:rsid w:val="004F6454"/>
    <w:rsid w:val="00502007"/>
    <w:rsid w:val="0050374A"/>
    <w:rsid w:val="00505F51"/>
    <w:rsid w:val="0051056C"/>
    <w:rsid w:val="0051295D"/>
    <w:rsid w:val="00513049"/>
    <w:rsid w:val="0051321E"/>
    <w:rsid w:val="00514369"/>
    <w:rsid w:val="00516A6C"/>
    <w:rsid w:val="005235EE"/>
    <w:rsid w:val="00524A19"/>
    <w:rsid w:val="005266D5"/>
    <w:rsid w:val="005314F4"/>
    <w:rsid w:val="00545828"/>
    <w:rsid w:val="0055089F"/>
    <w:rsid w:val="00556146"/>
    <w:rsid w:val="00560440"/>
    <w:rsid w:val="00565B84"/>
    <w:rsid w:val="00565E96"/>
    <w:rsid w:val="005672CA"/>
    <w:rsid w:val="0056785B"/>
    <w:rsid w:val="00570A45"/>
    <w:rsid w:val="00573528"/>
    <w:rsid w:val="00575691"/>
    <w:rsid w:val="0057796E"/>
    <w:rsid w:val="00582E06"/>
    <w:rsid w:val="00585BF5"/>
    <w:rsid w:val="005900A2"/>
    <w:rsid w:val="00591781"/>
    <w:rsid w:val="005924D4"/>
    <w:rsid w:val="0059367D"/>
    <w:rsid w:val="005A0024"/>
    <w:rsid w:val="005A4224"/>
    <w:rsid w:val="005A74E3"/>
    <w:rsid w:val="005B2FF1"/>
    <w:rsid w:val="005C2704"/>
    <w:rsid w:val="005C7388"/>
    <w:rsid w:val="005D108D"/>
    <w:rsid w:val="005D115A"/>
    <w:rsid w:val="005D711D"/>
    <w:rsid w:val="005E0AE0"/>
    <w:rsid w:val="005E45CF"/>
    <w:rsid w:val="005E59DE"/>
    <w:rsid w:val="005E5EC7"/>
    <w:rsid w:val="005E62D3"/>
    <w:rsid w:val="005F1BC5"/>
    <w:rsid w:val="005F2AD5"/>
    <w:rsid w:val="005F2B7B"/>
    <w:rsid w:val="005F3D65"/>
    <w:rsid w:val="005F582F"/>
    <w:rsid w:val="00601D06"/>
    <w:rsid w:val="0060443A"/>
    <w:rsid w:val="00606606"/>
    <w:rsid w:val="00613101"/>
    <w:rsid w:val="006225A3"/>
    <w:rsid w:val="006242E6"/>
    <w:rsid w:val="00625836"/>
    <w:rsid w:val="006274C2"/>
    <w:rsid w:val="0062794E"/>
    <w:rsid w:val="00630CEC"/>
    <w:rsid w:val="00631FF9"/>
    <w:rsid w:val="00632441"/>
    <w:rsid w:val="00636BB1"/>
    <w:rsid w:val="00637B9A"/>
    <w:rsid w:val="00641C7B"/>
    <w:rsid w:val="00646126"/>
    <w:rsid w:val="0065099A"/>
    <w:rsid w:val="0065148D"/>
    <w:rsid w:val="0065768D"/>
    <w:rsid w:val="006610D9"/>
    <w:rsid w:val="0066502F"/>
    <w:rsid w:val="0066745C"/>
    <w:rsid w:val="00667ACC"/>
    <w:rsid w:val="006710F3"/>
    <w:rsid w:val="0067298D"/>
    <w:rsid w:val="00674747"/>
    <w:rsid w:val="00676FFE"/>
    <w:rsid w:val="0068329C"/>
    <w:rsid w:val="006902AD"/>
    <w:rsid w:val="00692734"/>
    <w:rsid w:val="00695A13"/>
    <w:rsid w:val="006A3267"/>
    <w:rsid w:val="006A3561"/>
    <w:rsid w:val="006A48E5"/>
    <w:rsid w:val="006B30E6"/>
    <w:rsid w:val="006C2166"/>
    <w:rsid w:val="006C55AC"/>
    <w:rsid w:val="006C635B"/>
    <w:rsid w:val="006D038E"/>
    <w:rsid w:val="006D31DB"/>
    <w:rsid w:val="006D76BA"/>
    <w:rsid w:val="006E3079"/>
    <w:rsid w:val="006E6DDD"/>
    <w:rsid w:val="006F3821"/>
    <w:rsid w:val="006F474C"/>
    <w:rsid w:val="006F5803"/>
    <w:rsid w:val="006F67A8"/>
    <w:rsid w:val="006F7F21"/>
    <w:rsid w:val="0070712C"/>
    <w:rsid w:val="00716BA4"/>
    <w:rsid w:val="00720AB8"/>
    <w:rsid w:val="00724B92"/>
    <w:rsid w:val="007335DE"/>
    <w:rsid w:val="0073402A"/>
    <w:rsid w:val="00737FE4"/>
    <w:rsid w:val="00746153"/>
    <w:rsid w:val="007473C0"/>
    <w:rsid w:val="007513B7"/>
    <w:rsid w:val="0075719E"/>
    <w:rsid w:val="00764692"/>
    <w:rsid w:val="00773530"/>
    <w:rsid w:val="00776EC1"/>
    <w:rsid w:val="00777635"/>
    <w:rsid w:val="007806A5"/>
    <w:rsid w:val="007808A2"/>
    <w:rsid w:val="00782DF8"/>
    <w:rsid w:val="00784F15"/>
    <w:rsid w:val="00786635"/>
    <w:rsid w:val="00790883"/>
    <w:rsid w:val="00793081"/>
    <w:rsid w:val="00793092"/>
    <w:rsid w:val="007A06C8"/>
    <w:rsid w:val="007A56FF"/>
    <w:rsid w:val="007A79A5"/>
    <w:rsid w:val="007B24FA"/>
    <w:rsid w:val="007B2A1B"/>
    <w:rsid w:val="007B35FD"/>
    <w:rsid w:val="007B5602"/>
    <w:rsid w:val="007C55D5"/>
    <w:rsid w:val="007D037F"/>
    <w:rsid w:val="007D29DA"/>
    <w:rsid w:val="007D2AE5"/>
    <w:rsid w:val="007D4F92"/>
    <w:rsid w:val="007D7243"/>
    <w:rsid w:val="007D7C19"/>
    <w:rsid w:val="007E0816"/>
    <w:rsid w:val="007E3BEB"/>
    <w:rsid w:val="007E6044"/>
    <w:rsid w:val="007F4C7F"/>
    <w:rsid w:val="007F61F1"/>
    <w:rsid w:val="008004CF"/>
    <w:rsid w:val="00806ABF"/>
    <w:rsid w:val="00812F4A"/>
    <w:rsid w:val="0081606C"/>
    <w:rsid w:val="00821947"/>
    <w:rsid w:val="00822007"/>
    <w:rsid w:val="00823847"/>
    <w:rsid w:val="00825388"/>
    <w:rsid w:val="00825AAA"/>
    <w:rsid w:val="008307EE"/>
    <w:rsid w:val="00831FD2"/>
    <w:rsid w:val="00845252"/>
    <w:rsid w:val="00850E39"/>
    <w:rsid w:val="00860DFB"/>
    <w:rsid w:val="00864A97"/>
    <w:rsid w:val="008651D5"/>
    <w:rsid w:val="008708DD"/>
    <w:rsid w:val="008731EB"/>
    <w:rsid w:val="00874079"/>
    <w:rsid w:val="008766A7"/>
    <w:rsid w:val="008771C5"/>
    <w:rsid w:val="008772FC"/>
    <w:rsid w:val="00877C03"/>
    <w:rsid w:val="00884CC6"/>
    <w:rsid w:val="0088554A"/>
    <w:rsid w:val="008866B8"/>
    <w:rsid w:val="008904D6"/>
    <w:rsid w:val="00891C28"/>
    <w:rsid w:val="00893563"/>
    <w:rsid w:val="008A1964"/>
    <w:rsid w:val="008B1C52"/>
    <w:rsid w:val="008B4877"/>
    <w:rsid w:val="008C1252"/>
    <w:rsid w:val="008C1291"/>
    <w:rsid w:val="008C1F4C"/>
    <w:rsid w:val="008C5AFB"/>
    <w:rsid w:val="008C6736"/>
    <w:rsid w:val="008C69CD"/>
    <w:rsid w:val="008D50CC"/>
    <w:rsid w:val="008D68CF"/>
    <w:rsid w:val="008E4BA7"/>
    <w:rsid w:val="008F67A6"/>
    <w:rsid w:val="008F7D36"/>
    <w:rsid w:val="009112DE"/>
    <w:rsid w:val="00920CFA"/>
    <w:rsid w:val="00923C85"/>
    <w:rsid w:val="00924D88"/>
    <w:rsid w:val="009270A0"/>
    <w:rsid w:val="00931CC2"/>
    <w:rsid w:val="00944578"/>
    <w:rsid w:val="00946704"/>
    <w:rsid w:val="009510B6"/>
    <w:rsid w:val="0096307D"/>
    <w:rsid w:val="0097542A"/>
    <w:rsid w:val="00977915"/>
    <w:rsid w:val="00982C0B"/>
    <w:rsid w:val="00985833"/>
    <w:rsid w:val="00987094"/>
    <w:rsid w:val="009877DB"/>
    <w:rsid w:val="00990EAB"/>
    <w:rsid w:val="00991D0D"/>
    <w:rsid w:val="009946F5"/>
    <w:rsid w:val="00994E1B"/>
    <w:rsid w:val="00995F0A"/>
    <w:rsid w:val="00996214"/>
    <w:rsid w:val="009973B2"/>
    <w:rsid w:val="009A56D6"/>
    <w:rsid w:val="009A5ACC"/>
    <w:rsid w:val="009A61D2"/>
    <w:rsid w:val="009A6B34"/>
    <w:rsid w:val="009A6F2B"/>
    <w:rsid w:val="009B0FA1"/>
    <w:rsid w:val="009B18D4"/>
    <w:rsid w:val="009B34A7"/>
    <w:rsid w:val="009B7C96"/>
    <w:rsid w:val="009C0A59"/>
    <w:rsid w:val="009D2996"/>
    <w:rsid w:val="009D3217"/>
    <w:rsid w:val="009D7102"/>
    <w:rsid w:val="009E1FB8"/>
    <w:rsid w:val="009E2D0B"/>
    <w:rsid w:val="009E3ED1"/>
    <w:rsid w:val="009F176F"/>
    <w:rsid w:val="009F1CA4"/>
    <w:rsid w:val="009F240C"/>
    <w:rsid w:val="009F2466"/>
    <w:rsid w:val="00A002A8"/>
    <w:rsid w:val="00A01F41"/>
    <w:rsid w:val="00A028D7"/>
    <w:rsid w:val="00A03639"/>
    <w:rsid w:val="00A04672"/>
    <w:rsid w:val="00A10AD1"/>
    <w:rsid w:val="00A11BFB"/>
    <w:rsid w:val="00A17729"/>
    <w:rsid w:val="00A2014C"/>
    <w:rsid w:val="00A23DD4"/>
    <w:rsid w:val="00A27409"/>
    <w:rsid w:val="00A27F62"/>
    <w:rsid w:val="00A31BD9"/>
    <w:rsid w:val="00A32537"/>
    <w:rsid w:val="00A32B61"/>
    <w:rsid w:val="00A34947"/>
    <w:rsid w:val="00A42512"/>
    <w:rsid w:val="00A43223"/>
    <w:rsid w:val="00A437B4"/>
    <w:rsid w:val="00A445E3"/>
    <w:rsid w:val="00A57163"/>
    <w:rsid w:val="00A602D2"/>
    <w:rsid w:val="00A622C8"/>
    <w:rsid w:val="00A62DC5"/>
    <w:rsid w:val="00A73B4B"/>
    <w:rsid w:val="00A8198C"/>
    <w:rsid w:val="00A83F2D"/>
    <w:rsid w:val="00A845D6"/>
    <w:rsid w:val="00A93D7F"/>
    <w:rsid w:val="00A963C5"/>
    <w:rsid w:val="00A976C3"/>
    <w:rsid w:val="00AA2285"/>
    <w:rsid w:val="00AA3221"/>
    <w:rsid w:val="00AA7A45"/>
    <w:rsid w:val="00AB0189"/>
    <w:rsid w:val="00AB0CED"/>
    <w:rsid w:val="00AB7D9D"/>
    <w:rsid w:val="00AC005A"/>
    <w:rsid w:val="00AC638A"/>
    <w:rsid w:val="00AC6DAF"/>
    <w:rsid w:val="00AD0833"/>
    <w:rsid w:val="00AD0EC4"/>
    <w:rsid w:val="00AD1333"/>
    <w:rsid w:val="00AD2EF1"/>
    <w:rsid w:val="00AD510C"/>
    <w:rsid w:val="00AD5C73"/>
    <w:rsid w:val="00AE4A47"/>
    <w:rsid w:val="00AE4E86"/>
    <w:rsid w:val="00AE5C01"/>
    <w:rsid w:val="00AF1908"/>
    <w:rsid w:val="00B02288"/>
    <w:rsid w:val="00B03A1E"/>
    <w:rsid w:val="00B25F33"/>
    <w:rsid w:val="00B3352F"/>
    <w:rsid w:val="00B34A82"/>
    <w:rsid w:val="00B431FF"/>
    <w:rsid w:val="00B43B8E"/>
    <w:rsid w:val="00B50720"/>
    <w:rsid w:val="00B52DF1"/>
    <w:rsid w:val="00B54B69"/>
    <w:rsid w:val="00B55D69"/>
    <w:rsid w:val="00B56569"/>
    <w:rsid w:val="00B60682"/>
    <w:rsid w:val="00B6287F"/>
    <w:rsid w:val="00B72C11"/>
    <w:rsid w:val="00B73069"/>
    <w:rsid w:val="00B73D41"/>
    <w:rsid w:val="00B801EC"/>
    <w:rsid w:val="00B81E82"/>
    <w:rsid w:val="00B82048"/>
    <w:rsid w:val="00B822B3"/>
    <w:rsid w:val="00B87D3A"/>
    <w:rsid w:val="00BA0AFF"/>
    <w:rsid w:val="00BA1B58"/>
    <w:rsid w:val="00BA1CEF"/>
    <w:rsid w:val="00BA3739"/>
    <w:rsid w:val="00BA54F1"/>
    <w:rsid w:val="00BA551C"/>
    <w:rsid w:val="00BB0B00"/>
    <w:rsid w:val="00BB15E9"/>
    <w:rsid w:val="00BC0045"/>
    <w:rsid w:val="00BC0452"/>
    <w:rsid w:val="00BC1492"/>
    <w:rsid w:val="00BD10F5"/>
    <w:rsid w:val="00BD2760"/>
    <w:rsid w:val="00BD7E70"/>
    <w:rsid w:val="00BE04F7"/>
    <w:rsid w:val="00BE0510"/>
    <w:rsid w:val="00BE16E4"/>
    <w:rsid w:val="00BE27D8"/>
    <w:rsid w:val="00BE3C65"/>
    <w:rsid w:val="00BE42E3"/>
    <w:rsid w:val="00BF2D09"/>
    <w:rsid w:val="00C012FE"/>
    <w:rsid w:val="00C0665C"/>
    <w:rsid w:val="00C06E08"/>
    <w:rsid w:val="00C10753"/>
    <w:rsid w:val="00C13D9F"/>
    <w:rsid w:val="00C15FA9"/>
    <w:rsid w:val="00C2318E"/>
    <w:rsid w:val="00C264F9"/>
    <w:rsid w:val="00C3533A"/>
    <w:rsid w:val="00C35548"/>
    <w:rsid w:val="00C361F5"/>
    <w:rsid w:val="00C42224"/>
    <w:rsid w:val="00C428B5"/>
    <w:rsid w:val="00C461A8"/>
    <w:rsid w:val="00C474DB"/>
    <w:rsid w:val="00C50734"/>
    <w:rsid w:val="00C517D2"/>
    <w:rsid w:val="00C518F0"/>
    <w:rsid w:val="00C540CA"/>
    <w:rsid w:val="00C5674C"/>
    <w:rsid w:val="00C57763"/>
    <w:rsid w:val="00C616B3"/>
    <w:rsid w:val="00C643D0"/>
    <w:rsid w:val="00C65EE6"/>
    <w:rsid w:val="00C66D6A"/>
    <w:rsid w:val="00C67E58"/>
    <w:rsid w:val="00C75722"/>
    <w:rsid w:val="00C766A5"/>
    <w:rsid w:val="00C77586"/>
    <w:rsid w:val="00C86035"/>
    <w:rsid w:val="00C86437"/>
    <w:rsid w:val="00C9003F"/>
    <w:rsid w:val="00CA733F"/>
    <w:rsid w:val="00CB0A2A"/>
    <w:rsid w:val="00CB5973"/>
    <w:rsid w:val="00CB7E17"/>
    <w:rsid w:val="00CC284E"/>
    <w:rsid w:val="00CC672A"/>
    <w:rsid w:val="00CC6DAC"/>
    <w:rsid w:val="00CD1103"/>
    <w:rsid w:val="00CD1904"/>
    <w:rsid w:val="00CD3D8F"/>
    <w:rsid w:val="00CD3FFA"/>
    <w:rsid w:val="00CD4F96"/>
    <w:rsid w:val="00CE1F15"/>
    <w:rsid w:val="00CE6A6A"/>
    <w:rsid w:val="00CE70C2"/>
    <w:rsid w:val="00CE7EB7"/>
    <w:rsid w:val="00CF279F"/>
    <w:rsid w:val="00CF6049"/>
    <w:rsid w:val="00CF7ACE"/>
    <w:rsid w:val="00D05093"/>
    <w:rsid w:val="00D0544D"/>
    <w:rsid w:val="00D10556"/>
    <w:rsid w:val="00D20AE3"/>
    <w:rsid w:val="00D22808"/>
    <w:rsid w:val="00D24B0C"/>
    <w:rsid w:val="00D31576"/>
    <w:rsid w:val="00D32B66"/>
    <w:rsid w:val="00D36F27"/>
    <w:rsid w:val="00D3791F"/>
    <w:rsid w:val="00D44E26"/>
    <w:rsid w:val="00D54036"/>
    <w:rsid w:val="00D56C3B"/>
    <w:rsid w:val="00D62D95"/>
    <w:rsid w:val="00D66707"/>
    <w:rsid w:val="00D71A11"/>
    <w:rsid w:val="00D74C17"/>
    <w:rsid w:val="00D75A03"/>
    <w:rsid w:val="00D8495B"/>
    <w:rsid w:val="00D856AF"/>
    <w:rsid w:val="00D86750"/>
    <w:rsid w:val="00D87678"/>
    <w:rsid w:val="00D95DEC"/>
    <w:rsid w:val="00D97422"/>
    <w:rsid w:val="00D974F1"/>
    <w:rsid w:val="00DA178E"/>
    <w:rsid w:val="00DA3A54"/>
    <w:rsid w:val="00DA6F4A"/>
    <w:rsid w:val="00DB3F0A"/>
    <w:rsid w:val="00DB404B"/>
    <w:rsid w:val="00DC7157"/>
    <w:rsid w:val="00DD7F94"/>
    <w:rsid w:val="00DE260C"/>
    <w:rsid w:val="00DE2926"/>
    <w:rsid w:val="00DF08AD"/>
    <w:rsid w:val="00DF0B94"/>
    <w:rsid w:val="00DF0C0C"/>
    <w:rsid w:val="00DF3094"/>
    <w:rsid w:val="00E00633"/>
    <w:rsid w:val="00E02092"/>
    <w:rsid w:val="00E0761D"/>
    <w:rsid w:val="00E12572"/>
    <w:rsid w:val="00E209A2"/>
    <w:rsid w:val="00E22F81"/>
    <w:rsid w:val="00E26420"/>
    <w:rsid w:val="00E31236"/>
    <w:rsid w:val="00E31B85"/>
    <w:rsid w:val="00E42497"/>
    <w:rsid w:val="00E424FB"/>
    <w:rsid w:val="00E42671"/>
    <w:rsid w:val="00E435F1"/>
    <w:rsid w:val="00E44CFC"/>
    <w:rsid w:val="00E45767"/>
    <w:rsid w:val="00E505DD"/>
    <w:rsid w:val="00E53ED2"/>
    <w:rsid w:val="00E554DE"/>
    <w:rsid w:val="00E55704"/>
    <w:rsid w:val="00E63830"/>
    <w:rsid w:val="00E65D2E"/>
    <w:rsid w:val="00E6629B"/>
    <w:rsid w:val="00E6729E"/>
    <w:rsid w:val="00E8005F"/>
    <w:rsid w:val="00E81706"/>
    <w:rsid w:val="00E83054"/>
    <w:rsid w:val="00E87DD5"/>
    <w:rsid w:val="00E90597"/>
    <w:rsid w:val="00E94FBC"/>
    <w:rsid w:val="00E9500C"/>
    <w:rsid w:val="00EA0159"/>
    <w:rsid w:val="00EA6FD4"/>
    <w:rsid w:val="00EA74D0"/>
    <w:rsid w:val="00EB6BC7"/>
    <w:rsid w:val="00EB6C53"/>
    <w:rsid w:val="00ED1741"/>
    <w:rsid w:val="00EE1D18"/>
    <w:rsid w:val="00EE29FB"/>
    <w:rsid w:val="00EE4D5B"/>
    <w:rsid w:val="00EF02AD"/>
    <w:rsid w:val="00EF0E67"/>
    <w:rsid w:val="00EF2F97"/>
    <w:rsid w:val="00EF52E5"/>
    <w:rsid w:val="00EF6502"/>
    <w:rsid w:val="00F0085F"/>
    <w:rsid w:val="00F04F13"/>
    <w:rsid w:val="00F07804"/>
    <w:rsid w:val="00F120B9"/>
    <w:rsid w:val="00F12573"/>
    <w:rsid w:val="00F12710"/>
    <w:rsid w:val="00F25BD5"/>
    <w:rsid w:val="00F31BA4"/>
    <w:rsid w:val="00F35980"/>
    <w:rsid w:val="00F41DAB"/>
    <w:rsid w:val="00F45FDF"/>
    <w:rsid w:val="00F46ED0"/>
    <w:rsid w:val="00F4762D"/>
    <w:rsid w:val="00F54641"/>
    <w:rsid w:val="00F568DE"/>
    <w:rsid w:val="00F60DF6"/>
    <w:rsid w:val="00F613BA"/>
    <w:rsid w:val="00F66178"/>
    <w:rsid w:val="00F7116F"/>
    <w:rsid w:val="00F737F5"/>
    <w:rsid w:val="00F80922"/>
    <w:rsid w:val="00F82E1C"/>
    <w:rsid w:val="00F847AA"/>
    <w:rsid w:val="00F92B13"/>
    <w:rsid w:val="00F9792D"/>
    <w:rsid w:val="00FA073B"/>
    <w:rsid w:val="00FA1A00"/>
    <w:rsid w:val="00FA2D73"/>
    <w:rsid w:val="00FA51E0"/>
    <w:rsid w:val="00FA6821"/>
    <w:rsid w:val="00FB12BE"/>
    <w:rsid w:val="00FB1C34"/>
    <w:rsid w:val="00FB752B"/>
    <w:rsid w:val="00FB7DA9"/>
    <w:rsid w:val="00FC1524"/>
    <w:rsid w:val="00FC1AE1"/>
    <w:rsid w:val="00FD20B8"/>
    <w:rsid w:val="00FD416D"/>
    <w:rsid w:val="00FD62BA"/>
    <w:rsid w:val="00FD736F"/>
    <w:rsid w:val="00FD7DC6"/>
    <w:rsid w:val="00FE10D7"/>
    <w:rsid w:val="00FE62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f" fillcolor="white" stroke="f">
      <v:fill color="white" on="f"/>
      <v:stroke weight=".25pt" on="f"/>
      <v:textbox inset="0,0,0,0"/>
    </o:shapedefaults>
    <o:shapelayout v:ext="edit">
      <o:idmap v:ext="edit" data="1"/>
    </o:shapelayout>
  </w:shapeDefaults>
  <w:decimalSymbol w:val=","/>
  <w:listSeparator w:val=";"/>
  <w14:docId w14:val="0B970790"/>
  <w15:docId w15:val="{74E7AA3E-B87E-48E5-8577-9D411122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lopende tekst"/>
    <w:qFormat/>
    <w:rsid w:val="00366285"/>
    <w:pPr>
      <w:tabs>
        <w:tab w:val="left" w:pos="340"/>
        <w:tab w:val="left" w:pos="680"/>
        <w:tab w:val="left" w:pos="1021"/>
      </w:tabs>
      <w:spacing w:line="250" w:lineRule="exact"/>
      <w:jc w:val="both"/>
    </w:pPr>
    <w:rPr>
      <w:rFonts w:ascii="Verdana" w:hAnsi="Verdana"/>
      <w:spacing w:val="4"/>
      <w:sz w:val="17"/>
      <w:szCs w:val="17"/>
    </w:rPr>
  </w:style>
  <w:style w:type="paragraph" w:styleId="Kop1">
    <w:name w:val="heading 1"/>
    <w:aliases w:val="hoofdstuk"/>
    <w:basedOn w:val="Standaard"/>
    <w:next w:val="Standaard"/>
    <w:qFormat/>
    <w:rsid w:val="00366285"/>
    <w:pPr>
      <w:keepNext/>
      <w:numPr>
        <w:numId w:val="1"/>
      </w:numPr>
      <w:tabs>
        <w:tab w:val="clear" w:pos="340"/>
        <w:tab w:val="clear" w:pos="1021"/>
      </w:tabs>
      <w:spacing w:before="40" w:after="460" w:line="290" w:lineRule="exact"/>
      <w:jc w:val="left"/>
      <w:outlineLvl w:val="0"/>
    </w:pPr>
    <w:rPr>
      <w:rFonts w:ascii="Humnst777 BT" w:hAnsi="Humnst777 BT"/>
      <w:b/>
      <w:snapToGrid w:val="0"/>
      <w:spacing w:val="7"/>
      <w:w w:val="110"/>
      <w:sz w:val="24"/>
      <w:szCs w:val="24"/>
    </w:rPr>
  </w:style>
  <w:style w:type="paragraph" w:styleId="Kop2">
    <w:name w:val="heading 2"/>
    <w:aliases w:val="paragraaf"/>
    <w:basedOn w:val="Kop1"/>
    <w:next w:val="Standaard"/>
    <w:qFormat/>
    <w:rsid w:val="00366285"/>
    <w:pPr>
      <w:numPr>
        <w:ilvl w:val="1"/>
      </w:numPr>
      <w:spacing w:before="500" w:after="220"/>
      <w:outlineLvl w:val="1"/>
    </w:pPr>
    <w:rPr>
      <w:sz w:val="22"/>
    </w:rPr>
  </w:style>
  <w:style w:type="paragraph" w:styleId="Kop3">
    <w:name w:val="heading 3"/>
    <w:aliases w:val="subparagraaf"/>
    <w:basedOn w:val="Kop2"/>
    <w:next w:val="Standaard"/>
    <w:link w:val="Kop3Char"/>
    <w:qFormat/>
    <w:rsid w:val="00366285"/>
    <w:pPr>
      <w:numPr>
        <w:ilvl w:val="2"/>
      </w:numPr>
      <w:spacing w:before="250" w:after="60"/>
      <w:outlineLvl w:val="2"/>
    </w:pPr>
    <w:rPr>
      <w:sz w:val="20"/>
      <w:szCs w:val="18"/>
    </w:rPr>
  </w:style>
  <w:style w:type="paragraph" w:styleId="Kop4">
    <w:name w:val="heading 4"/>
    <w:aliases w:val="tussenkop"/>
    <w:basedOn w:val="Standaard"/>
    <w:next w:val="Standaard"/>
    <w:link w:val="Kop4Char"/>
    <w:qFormat/>
    <w:rsid w:val="00366285"/>
    <w:pPr>
      <w:jc w:val="left"/>
      <w:outlineLvl w:val="3"/>
    </w:pPr>
    <w:rPr>
      <w:b/>
      <w:bCs/>
      <w:snapToGrid w:val="0"/>
      <w:sz w:val="16"/>
      <w:szCs w:val="16"/>
    </w:rPr>
  </w:style>
  <w:style w:type="paragraph" w:styleId="Kop5">
    <w:name w:val="heading 5"/>
    <w:basedOn w:val="Standaard"/>
    <w:next w:val="Standaard"/>
    <w:qFormat/>
    <w:rsid w:val="00366285"/>
    <w:pPr>
      <w:outlineLvl w:val="4"/>
    </w:pPr>
    <w:rPr>
      <w:bCs/>
      <w:iCs/>
      <w:szCs w:val="26"/>
    </w:rPr>
  </w:style>
  <w:style w:type="paragraph" w:styleId="Kop6">
    <w:name w:val="heading 6"/>
    <w:basedOn w:val="Standaard"/>
    <w:next w:val="Standaard"/>
    <w:qFormat/>
    <w:rsid w:val="00366285"/>
    <w:pPr>
      <w:outlineLvl w:val="5"/>
    </w:pPr>
  </w:style>
  <w:style w:type="paragraph" w:styleId="Kop7">
    <w:name w:val="heading 7"/>
    <w:basedOn w:val="Standaard"/>
    <w:next w:val="Standaard"/>
    <w:qFormat/>
    <w:rsid w:val="00366285"/>
    <w:pPr>
      <w:outlineLvl w:val="6"/>
    </w:pPr>
  </w:style>
  <w:style w:type="paragraph" w:styleId="Kop8">
    <w:name w:val="heading 8"/>
    <w:basedOn w:val="Standaard"/>
    <w:next w:val="Standaard"/>
    <w:qFormat/>
    <w:rsid w:val="00366285"/>
    <w:pPr>
      <w:outlineLvl w:val="7"/>
    </w:pPr>
  </w:style>
  <w:style w:type="paragraph" w:styleId="Kop9">
    <w:name w:val="heading 9"/>
    <w:basedOn w:val="Standaard"/>
    <w:next w:val="Standaard"/>
    <w:qFormat/>
    <w:rsid w:val="00366285"/>
    <w:pPr>
      <w:outlineLvl w:val="8"/>
    </w:pPr>
  </w:style>
  <w:style w:type="character" w:default="1" w:styleId="Standaardalinea-lettertype">
    <w:name w:val="Default Paragraph Font"/>
    <w:uiPriority w:val="1"/>
    <w:semiHidden/>
    <w:unhideWhenUsed/>
    <w:rsid w:val="00366285"/>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366285"/>
  </w:style>
  <w:style w:type="paragraph" w:styleId="Koptekst">
    <w:name w:val="header"/>
    <w:aliases w:val="header"/>
    <w:rsid w:val="00366285"/>
    <w:pPr>
      <w:tabs>
        <w:tab w:val="left" w:pos="680"/>
        <w:tab w:val="right" w:pos="8222"/>
      </w:tabs>
    </w:pPr>
    <w:rPr>
      <w:rFonts w:ascii="Humnst777 BT" w:hAnsi="Humnst777 BT"/>
      <w:b/>
      <w:snapToGrid w:val="0"/>
      <w:spacing w:val="7"/>
      <w:w w:val="110"/>
      <w:sz w:val="14"/>
      <w:szCs w:val="14"/>
    </w:rPr>
  </w:style>
  <w:style w:type="paragraph" w:customStyle="1" w:styleId="Kopbijlage">
    <w:name w:val="Kop_bijlage"/>
    <w:basedOn w:val="Standaard"/>
    <w:next w:val="Standaard"/>
    <w:rsid w:val="00366285"/>
  </w:style>
  <w:style w:type="paragraph" w:styleId="Inhopg2">
    <w:name w:val="toc 2"/>
    <w:basedOn w:val="Inhopg1"/>
    <w:next w:val="Standaard"/>
    <w:rsid w:val="00366285"/>
    <w:pPr>
      <w:tabs>
        <w:tab w:val="left" w:pos="851"/>
      </w:tabs>
      <w:spacing w:before="0" w:after="20" w:line="240" w:lineRule="exact"/>
      <w:ind w:left="850" w:hanging="510"/>
    </w:pPr>
    <w:rPr>
      <w:b w:val="0"/>
    </w:rPr>
  </w:style>
  <w:style w:type="paragraph" w:styleId="Voettekst">
    <w:name w:val="footer"/>
    <w:rsid w:val="00366285"/>
    <w:rPr>
      <w:rFonts w:ascii="Humnst777 BT" w:hAnsi="Humnst777 BT"/>
      <w:b/>
      <w:snapToGrid w:val="0"/>
      <w:spacing w:val="7"/>
      <w:w w:val="110"/>
      <w:sz w:val="14"/>
      <w:szCs w:val="14"/>
    </w:rPr>
  </w:style>
  <w:style w:type="character" w:styleId="Paginanummer">
    <w:name w:val="page number"/>
    <w:rsid w:val="00366285"/>
    <w:rPr>
      <w:rFonts w:ascii="Humnst777 BT" w:hAnsi="Humnst777 BT"/>
      <w:b/>
      <w:spacing w:val="7"/>
      <w:w w:val="110"/>
      <w:sz w:val="20"/>
      <w:szCs w:val="20"/>
    </w:rPr>
  </w:style>
  <w:style w:type="numbering" w:customStyle="1" w:styleId="opsommingbullets">
    <w:name w:val="opsomming_bullets"/>
    <w:rsid w:val="00366285"/>
    <w:pPr>
      <w:numPr>
        <w:numId w:val="3"/>
      </w:numPr>
    </w:pPr>
  </w:style>
  <w:style w:type="paragraph" w:customStyle="1" w:styleId="kopopsomming">
    <w:name w:val="kop opsomming"/>
    <w:basedOn w:val="Standaard"/>
    <w:next w:val="Standaard"/>
    <w:rsid w:val="00366285"/>
    <w:pPr>
      <w:ind w:left="340"/>
    </w:pPr>
    <w:rPr>
      <w:i/>
    </w:rPr>
  </w:style>
  <w:style w:type="paragraph" w:customStyle="1" w:styleId="projecttitel">
    <w:name w:val="projecttitel"/>
    <w:next w:val="Standaard"/>
    <w:rsid w:val="00366285"/>
    <w:pPr>
      <w:tabs>
        <w:tab w:val="left" w:pos="680"/>
      </w:tabs>
      <w:spacing w:line="290" w:lineRule="exact"/>
    </w:pPr>
    <w:rPr>
      <w:rFonts w:ascii="Humnst777 BT" w:hAnsi="Humnst777 BT"/>
      <w:b/>
      <w:snapToGrid w:val="0"/>
      <w:spacing w:val="7"/>
      <w:w w:val="110"/>
      <w:sz w:val="24"/>
      <w:szCs w:val="24"/>
    </w:rPr>
  </w:style>
  <w:style w:type="paragraph" w:styleId="Bijschrift">
    <w:name w:val="caption"/>
    <w:basedOn w:val="Standaard"/>
    <w:next w:val="Standaard"/>
    <w:qFormat/>
    <w:rsid w:val="00366285"/>
    <w:rPr>
      <w:bCs/>
      <w:i/>
      <w:sz w:val="14"/>
      <w:szCs w:val="20"/>
    </w:rPr>
  </w:style>
  <w:style w:type="paragraph" w:customStyle="1" w:styleId="inhoudtitel">
    <w:name w:val="inhoudtitel"/>
    <w:rsid w:val="00366285"/>
    <w:pPr>
      <w:spacing w:before="40" w:after="460"/>
    </w:pPr>
    <w:rPr>
      <w:rFonts w:ascii="Humnst777 BT" w:hAnsi="Humnst777 BT"/>
      <w:b/>
      <w:snapToGrid w:val="0"/>
      <w:spacing w:val="7"/>
      <w:w w:val="110"/>
      <w:sz w:val="24"/>
      <w:szCs w:val="24"/>
    </w:rPr>
  </w:style>
  <w:style w:type="paragraph" w:styleId="Inhopg1">
    <w:name w:val="toc 1"/>
    <w:basedOn w:val="Standaard"/>
    <w:next w:val="Standaard"/>
    <w:rsid w:val="00366285"/>
    <w:pPr>
      <w:tabs>
        <w:tab w:val="clear" w:pos="680"/>
        <w:tab w:val="clear" w:pos="1021"/>
        <w:tab w:val="right" w:pos="8222"/>
      </w:tabs>
      <w:spacing w:before="260"/>
      <w:ind w:left="340" w:hanging="340"/>
      <w:jc w:val="left"/>
    </w:pPr>
    <w:rPr>
      <w:b/>
      <w:noProof/>
      <w:szCs w:val="18"/>
    </w:rPr>
  </w:style>
  <w:style w:type="paragraph" w:styleId="Inhopg3">
    <w:name w:val="toc 3"/>
    <w:basedOn w:val="Inhopg2"/>
    <w:next w:val="Standaard"/>
    <w:rsid w:val="00366285"/>
    <w:pPr>
      <w:tabs>
        <w:tab w:val="clear" w:pos="340"/>
        <w:tab w:val="left" w:pos="1560"/>
      </w:tabs>
      <w:spacing w:after="0"/>
      <w:ind w:left="1560" w:hanging="709"/>
    </w:pPr>
  </w:style>
  <w:style w:type="paragraph" w:styleId="Inhopg4">
    <w:name w:val="toc 4"/>
    <w:basedOn w:val="Standaard"/>
    <w:next w:val="Standaard"/>
    <w:autoRedefine/>
    <w:rsid w:val="00366285"/>
    <w:pPr>
      <w:tabs>
        <w:tab w:val="clear" w:pos="340"/>
        <w:tab w:val="clear" w:pos="680"/>
        <w:tab w:val="clear" w:pos="1021"/>
      </w:tabs>
      <w:ind w:left="600"/>
    </w:pPr>
  </w:style>
  <w:style w:type="paragraph" w:styleId="Inhopg5">
    <w:name w:val="toc 5"/>
    <w:basedOn w:val="Standaard"/>
    <w:next w:val="Standaard"/>
    <w:autoRedefine/>
    <w:rsid w:val="00366285"/>
    <w:pPr>
      <w:tabs>
        <w:tab w:val="clear" w:pos="340"/>
        <w:tab w:val="clear" w:pos="680"/>
        <w:tab w:val="clear" w:pos="1021"/>
      </w:tabs>
      <w:ind w:left="800"/>
    </w:pPr>
  </w:style>
  <w:style w:type="paragraph" w:styleId="Inhopg6">
    <w:name w:val="toc 6"/>
    <w:basedOn w:val="Standaard"/>
    <w:next w:val="Standaard"/>
    <w:autoRedefine/>
    <w:rsid w:val="00366285"/>
    <w:pPr>
      <w:tabs>
        <w:tab w:val="clear" w:pos="340"/>
        <w:tab w:val="clear" w:pos="680"/>
        <w:tab w:val="clear" w:pos="1021"/>
      </w:tabs>
      <w:ind w:left="1000"/>
    </w:pPr>
  </w:style>
  <w:style w:type="paragraph" w:styleId="Inhopg7">
    <w:name w:val="toc 7"/>
    <w:basedOn w:val="Standaard"/>
    <w:next w:val="Standaard"/>
    <w:autoRedefine/>
    <w:rsid w:val="00366285"/>
    <w:pPr>
      <w:tabs>
        <w:tab w:val="clear" w:pos="340"/>
        <w:tab w:val="clear" w:pos="680"/>
        <w:tab w:val="clear" w:pos="1021"/>
      </w:tabs>
      <w:ind w:left="1200"/>
    </w:pPr>
  </w:style>
  <w:style w:type="paragraph" w:styleId="Inhopg8">
    <w:name w:val="toc 8"/>
    <w:basedOn w:val="Standaard"/>
    <w:next w:val="Standaard"/>
    <w:autoRedefine/>
    <w:rsid w:val="00366285"/>
    <w:pPr>
      <w:tabs>
        <w:tab w:val="clear" w:pos="340"/>
        <w:tab w:val="clear" w:pos="680"/>
        <w:tab w:val="clear" w:pos="1021"/>
      </w:tabs>
      <w:ind w:left="1400"/>
    </w:pPr>
  </w:style>
  <w:style w:type="paragraph" w:styleId="Inhopg9">
    <w:name w:val="toc 9"/>
    <w:basedOn w:val="Standaard"/>
    <w:next w:val="Standaard"/>
    <w:autoRedefine/>
    <w:rsid w:val="00366285"/>
    <w:pPr>
      <w:tabs>
        <w:tab w:val="clear" w:pos="340"/>
        <w:tab w:val="clear" w:pos="680"/>
        <w:tab w:val="clear" w:pos="1021"/>
      </w:tabs>
      <w:ind w:left="1600"/>
    </w:pPr>
  </w:style>
  <w:style w:type="paragraph" w:customStyle="1" w:styleId="namenschutblad">
    <w:name w:val="(namen schutblad)"/>
    <w:basedOn w:val="Standaard"/>
    <w:rsid w:val="00366285"/>
    <w:pPr>
      <w:ind w:left="3686"/>
      <w:jc w:val="left"/>
    </w:pPr>
    <w:rPr>
      <w:szCs w:val="20"/>
    </w:rPr>
  </w:style>
  <w:style w:type="paragraph" w:customStyle="1" w:styleId="Bijlagekop">
    <w:name w:val="Bijlage_kop"/>
    <w:basedOn w:val="Kop1"/>
    <w:next w:val="Standaard"/>
    <w:rsid w:val="00366285"/>
    <w:pPr>
      <w:numPr>
        <w:numId w:val="4"/>
      </w:numPr>
      <w:tabs>
        <w:tab w:val="left" w:pos="1332"/>
      </w:tabs>
    </w:pPr>
  </w:style>
  <w:style w:type="paragraph" w:customStyle="1" w:styleId="ondertitel">
    <w:name w:val="ondertitel"/>
    <w:rsid w:val="00366285"/>
    <w:pPr>
      <w:tabs>
        <w:tab w:val="left" w:pos="284"/>
      </w:tabs>
      <w:spacing w:line="290" w:lineRule="exact"/>
    </w:pPr>
    <w:rPr>
      <w:rFonts w:ascii="Humnst777 BT" w:hAnsi="Humnst777 BT"/>
      <w:snapToGrid w:val="0"/>
      <w:spacing w:val="7"/>
      <w:w w:val="110"/>
      <w:sz w:val="19"/>
      <w:szCs w:val="24"/>
    </w:rPr>
  </w:style>
  <w:style w:type="paragraph" w:styleId="Documentstructuur">
    <w:name w:val="Document Map"/>
    <w:basedOn w:val="Standaard"/>
    <w:semiHidden/>
    <w:rsid w:val="00366285"/>
    <w:pPr>
      <w:shd w:val="clear" w:color="auto" w:fill="000080"/>
    </w:pPr>
    <w:rPr>
      <w:rFonts w:ascii="Tahoma" w:hAnsi="Tahoma"/>
    </w:rPr>
  </w:style>
  <w:style w:type="character" w:styleId="Hyperlink">
    <w:name w:val="Hyperlink"/>
    <w:rsid w:val="00366285"/>
    <w:rPr>
      <w:color w:val="0000FF"/>
      <w:u w:val="single"/>
    </w:rPr>
  </w:style>
  <w:style w:type="numbering" w:customStyle="1" w:styleId="opsommingnummers">
    <w:name w:val="opsomming nummers"/>
    <w:basedOn w:val="Geenlijst"/>
    <w:rsid w:val="00366285"/>
    <w:pPr>
      <w:numPr>
        <w:numId w:val="2"/>
      </w:numPr>
    </w:pPr>
  </w:style>
  <w:style w:type="paragraph" w:customStyle="1" w:styleId="Bijlageparagraaf">
    <w:name w:val="Bijlage_paragraaf"/>
    <w:basedOn w:val="Kop2"/>
    <w:next w:val="Standaard"/>
    <w:rsid w:val="00366285"/>
    <w:pPr>
      <w:widowControl w:val="0"/>
      <w:numPr>
        <w:numId w:val="4"/>
      </w:numPr>
    </w:pPr>
  </w:style>
  <w:style w:type="paragraph" w:customStyle="1" w:styleId="Bijlagesubparagraaf">
    <w:name w:val="Bijlage_subparagraaf"/>
    <w:basedOn w:val="Kop3"/>
    <w:next w:val="Standaard"/>
    <w:rsid w:val="00366285"/>
    <w:pPr>
      <w:widowControl w:val="0"/>
      <w:numPr>
        <w:numId w:val="4"/>
      </w:numPr>
    </w:pPr>
  </w:style>
  <w:style w:type="paragraph" w:styleId="Voetnoottekst">
    <w:name w:val="footnote text"/>
    <w:basedOn w:val="Standaard"/>
    <w:semiHidden/>
    <w:rsid w:val="00366285"/>
    <w:rPr>
      <w:sz w:val="15"/>
      <w:szCs w:val="20"/>
    </w:rPr>
  </w:style>
  <w:style w:type="character" w:styleId="Voetnootmarkering">
    <w:name w:val="footnote reference"/>
    <w:semiHidden/>
    <w:rsid w:val="00366285"/>
    <w:rPr>
      <w:vertAlign w:val="superscript"/>
    </w:rPr>
  </w:style>
  <w:style w:type="paragraph" w:styleId="Ballontekst">
    <w:name w:val="Balloon Text"/>
    <w:basedOn w:val="Standaard"/>
    <w:link w:val="BallontekstChar"/>
    <w:uiPriority w:val="99"/>
    <w:semiHidden/>
    <w:unhideWhenUsed/>
    <w:rsid w:val="0036628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6285"/>
    <w:rPr>
      <w:rFonts w:ascii="Tahoma" w:hAnsi="Tahoma" w:cs="Tahoma"/>
      <w:spacing w:val="4"/>
      <w:sz w:val="16"/>
      <w:szCs w:val="16"/>
    </w:rPr>
  </w:style>
  <w:style w:type="paragraph" w:styleId="Lijstalinea">
    <w:name w:val="List Paragraph"/>
    <w:basedOn w:val="Standaard"/>
    <w:uiPriority w:val="34"/>
    <w:qFormat/>
    <w:rsid w:val="00E42671"/>
    <w:pPr>
      <w:ind w:left="720"/>
      <w:contextualSpacing/>
    </w:pPr>
  </w:style>
  <w:style w:type="character" w:customStyle="1" w:styleId="Kop3Char">
    <w:name w:val="Kop 3 Char"/>
    <w:aliases w:val="subparagraaf Char"/>
    <w:basedOn w:val="Standaardalinea-lettertype"/>
    <w:link w:val="Kop3"/>
    <w:rsid w:val="00333E1F"/>
    <w:rPr>
      <w:rFonts w:ascii="Humnst777 BT" w:hAnsi="Humnst777 BT"/>
      <w:b/>
      <w:snapToGrid w:val="0"/>
      <w:spacing w:val="7"/>
      <w:w w:val="110"/>
      <w:szCs w:val="18"/>
    </w:rPr>
  </w:style>
  <w:style w:type="character" w:customStyle="1" w:styleId="Kop4Char">
    <w:name w:val="Kop 4 Char"/>
    <w:aliases w:val="tussenkop Char"/>
    <w:basedOn w:val="Standaardalinea-lettertype"/>
    <w:link w:val="Kop4"/>
    <w:rsid w:val="00333E1F"/>
    <w:rPr>
      <w:rFonts w:ascii="Verdana" w:hAnsi="Verdana"/>
      <w:b/>
      <w:bCs/>
      <w:snapToGrid w:val="0"/>
      <w:spacing w:val="4"/>
      <w:sz w:val="16"/>
      <w:szCs w:val="16"/>
    </w:rPr>
  </w:style>
  <w:style w:type="character" w:customStyle="1" w:styleId="Onopgelostemelding1">
    <w:name w:val="Onopgeloste melding1"/>
    <w:basedOn w:val="Standaardalinea-lettertype"/>
    <w:uiPriority w:val="99"/>
    <w:semiHidden/>
    <w:unhideWhenUsed/>
    <w:rsid w:val="009270A0"/>
    <w:rPr>
      <w:color w:val="605E5C"/>
      <w:shd w:val="clear" w:color="auto" w:fill="E1DFDD"/>
    </w:rPr>
  </w:style>
  <w:style w:type="table" w:styleId="Tabelraster">
    <w:name w:val="Table Grid"/>
    <w:basedOn w:val="Standaardtabel"/>
    <w:uiPriority w:val="59"/>
    <w:rsid w:val="00162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1F578E"/>
    <w:rPr>
      <w:sz w:val="16"/>
      <w:szCs w:val="16"/>
    </w:rPr>
  </w:style>
  <w:style w:type="paragraph" w:styleId="Tekstopmerking">
    <w:name w:val="annotation text"/>
    <w:basedOn w:val="Standaard"/>
    <w:link w:val="TekstopmerkingChar"/>
    <w:uiPriority w:val="99"/>
    <w:semiHidden/>
    <w:unhideWhenUsed/>
    <w:rsid w:val="001F578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F578E"/>
    <w:rPr>
      <w:rFonts w:ascii="Verdana" w:hAnsi="Verdana"/>
      <w:spacing w:val="4"/>
    </w:rPr>
  </w:style>
  <w:style w:type="paragraph" w:styleId="Onderwerpvanopmerking">
    <w:name w:val="annotation subject"/>
    <w:basedOn w:val="Tekstopmerking"/>
    <w:next w:val="Tekstopmerking"/>
    <w:link w:val="OnderwerpvanopmerkingChar"/>
    <w:uiPriority w:val="99"/>
    <w:semiHidden/>
    <w:unhideWhenUsed/>
    <w:rsid w:val="001F578E"/>
    <w:rPr>
      <w:b/>
      <w:bCs/>
    </w:rPr>
  </w:style>
  <w:style w:type="character" w:customStyle="1" w:styleId="OnderwerpvanopmerkingChar">
    <w:name w:val="Onderwerp van opmerking Char"/>
    <w:basedOn w:val="TekstopmerkingChar"/>
    <w:link w:val="Onderwerpvanopmerking"/>
    <w:uiPriority w:val="99"/>
    <w:semiHidden/>
    <w:rsid w:val="001F578E"/>
    <w:rPr>
      <w:rFonts w:ascii="Verdana" w:hAnsi="Verdana"/>
      <w:b/>
      <w:bCs/>
      <w:spacing w:val="4"/>
    </w:rPr>
  </w:style>
  <w:style w:type="table" w:customStyle="1" w:styleId="Onopgemaaktetabel51">
    <w:name w:val="Onopgemaakte tabel 51"/>
    <w:basedOn w:val="Standaardtabel"/>
    <w:uiPriority w:val="45"/>
    <w:rsid w:val="003144F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Rastertabel3-Accent11">
    <w:name w:val="Rastertabel 3 - Accent 11"/>
    <w:basedOn w:val="Standaardtabel"/>
    <w:uiPriority w:val="48"/>
    <w:rsid w:val="00D71A1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GevolgdeHyperlink">
    <w:name w:val="FollowedHyperlink"/>
    <w:basedOn w:val="Standaardalinea-lettertype"/>
    <w:uiPriority w:val="99"/>
    <w:semiHidden/>
    <w:unhideWhenUsed/>
    <w:rsid w:val="00B565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8206">
      <w:bodyDiv w:val="1"/>
      <w:marLeft w:val="0"/>
      <w:marRight w:val="0"/>
      <w:marTop w:val="0"/>
      <w:marBottom w:val="0"/>
      <w:divBdr>
        <w:top w:val="none" w:sz="0" w:space="0" w:color="auto"/>
        <w:left w:val="none" w:sz="0" w:space="0" w:color="auto"/>
        <w:bottom w:val="none" w:sz="0" w:space="0" w:color="auto"/>
        <w:right w:val="none" w:sz="0" w:space="0" w:color="auto"/>
      </w:divBdr>
    </w:div>
    <w:div w:id="73165905">
      <w:bodyDiv w:val="1"/>
      <w:marLeft w:val="0"/>
      <w:marRight w:val="0"/>
      <w:marTop w:val="0"/>
      <w:marBottom w:val="0"/>
      <w:divBdr>
        <w:top w:val="none" w:sz="0" w:space="0" w:color="auto"/>
        <w:left w:val="none" w:sz="0" w:space="0" w:color="auto"/>
        <w:bottom w:val="none" w:sz="0" w:space="0" w:color="auto"/>
        <w:right w:val="none" w:sz="0" w:space="0" w:color="auto"/>
      </w:divBdr>
    </w:div>
    <w:div w:id="182670271">
      <w:bodyDiv w:val="1"/>
      <w:marLeft w:val="0"/>
      <w:marRight w:val="0"/>
      <w:marTop w:val="0"/>
      <w:marBottom w:val="0"/>
      <w:divBdr>
        <w:top w:val="none" w:sz="0" w:space="0" w:color="auto"/>
        <w:left w:val="none" w:sz="0" w:space="0" w:color="auto"/>
        <w:bottom w:val="none" w:sz="0" w:space="0" w:color="auto"/>
        <w:right w:val="none" w:sz="0" w:space="0" w:color="auto"/>
      </w:divBdr>
    </w:div>
    <w:div w:id="213665330">
      <w:bodyDiv w:val="1"/>
      <w:marLeft w:val="0"/>
      <w:marRight w:val="0"/>
      <w:marTop w:val="0"/>
      <w:marBottom w:val="0"/>
      <w:divBdr>
        <w:top w:val="none" w:sz="0" w:space="0" w:color="auto"/>
        <w:left w:val="none" w:sz="0" w:space="0" w:color="auto"/>
        <w:bottom w:val="none" w:sz="0" w:space="0" w:color="auto"/>
        <w:right w:val="none" w:sz="0" w:space="0" w:color="auto"/>
      </w:divBdr>
    </w:div>
    <w:div w:id="819661118">
      <w:bodyDiv w:val="1"/>
      <w:marLeft w:val="0"/>
      <w:marRight w:val="0"/>
      <w:marTop w:val="0"/>
      <w:marBottom w:val="0"/>
      <w:divBdr>
        <w:top w:val="none" w:sz="0" w:space="0" w:color="auto"/>
        <w:left w:val="none" w:sz="0" w:space="0" w:color="auto"/>
        <w:bottom w:val="none" w:sz="0" w:space="0" w:color="auto"/>
        <w:right w:val="none" w:sz="0" w:space="0" w:color="auto"/>
      </w:divBdr>
    </w:div>
    <w:div w:id="859779685">
      <w:bodyDiv w:val="1"/>
      <w:marLeft w:val="0"/>
      <w:marRight w:val="0"/>
      <w:marTop w:val="0"/>
      <w:marBottom w:val="0"/>
      <w:divBdr>
        <w:top w:val="none" w:sz="0" w:space="0" w:color="auto"/>
        <w:left w:val="none" w:sz="0" w:space="0" w:color="auto"/>
        <w:bottom w:val="none" w:sz="0" w:space="0" w:color="auto"/>
        <w:right w:val="none" w:sz="0" w:space="0" w:color="auto"/>
      </w:divBdr>
    </w:div>
    <w:div w:id="1255480067">
      <w:bodyDiv w:val="1"/>
      <w:marLeft w:val="0"/>
      <w:marRight w:val="0"/>
      <w:marTop w:val="0"/>
      <w:marBottom w:val="0"/>
      <w:divBdr>
        <w:top w:val="none" w:sz="0" w:space="0" w:color="auto"/>
        <w:left w:val="none" w:sz="0" w:space="0" w:color="auto"/>
        <w:bottom w:val="none" w:sz="0" w:space="0" w:color="auto"/>
        <w:right w:val="none" w:sz="0" w:space="0" w:color="auto"/>
      </w:divBdr>
    </w:div>
    <w:div w:id="1393432417">
      <w:bodyDiv w:val="1"/>
      <w:marLeft w:val="0"/>
      <w:marRight w:val="0"/>
      <w:marTop w:val="0"/>
      <w:marBottom w:val="0"/>
      <w:divBdr>
        <w:top w:val="none" w:sz="0" w:space="0" w:color="auto"/>
        <w:left w:val="none" w:sz="0" w:space="0" w:color="auto"/>
        <w:bottom w:val="none" w:sz="0" w:space="0" w:color="auto"/>
        <w:right w:val="none" w:sz="0" w:space="0" w:color="auto"/>
      </w:divBdr>
    </w:div>
    <w:div w:id="1433087446">
      <w:bodyDiv w:val="1"/>
      <w:marLeft w:val="0"/>
      <w:marRight w:val="0"/>
      <w:marTop w:val="0"/>
      <w:marBottom w:val="0"/>
      <w:divBdr>
        <w:top w:val="none" w:sz="0" w:space="0" w:color="auto"/>
        <w:left w:val="none" w:sz="0" w:space="0" w:color="auto"/>
        <w:bottom w:val="none" w:sz="0" w:space="0" w:color="auto"/>
        <w:right w:val="none" w:sz="0" w:space="0" w:color="auto"/>
      </w:divBdr>
    </w:div>
    <w:div w:id="1529099530">
      <w:bodyDiv w:val="1"/>
      <w:marLeft w:val="0"/>
      <w:marRight w:val="0"/>
      <w:marTop w:val="0"/>
      <w:marBottom w:val="0"/>
      <w:divBdr>
        <w:top w:val="none" w:sz="0" w:space="0" w:color="auto"/>
        <w:left w:val="none" w:sz="0" w:space="0" w:color="auto"/>
        <w:bottom w:val="none" w:sz="0" w:space="0" w:color="auto"/>
        <w:right w:val="none" w:sz="0" w:space="0" w:color="auto"/>
      </w:divBdr>
    </w:div>
    <w:div w:id="1694528200">
      <w:bodyDiv w:val="1"/>
      <w:marLeft w:val="0"/>
      <w:marRight w:val="0"/>
      <w:marTop w:val="0"/>
      <w:marBottom w:val="0"/>
      <w:divBdr>
        <w:top w:val="none" w:sz="0" w:space="0" w:color="auto"/>
        <w:left w:val="none" w:sz="0" w:space="0" w:color="auto"/>
        <w:bottom w:val="none" w:sz="0" w:space="0" w:color="auto"/>
        <w:right w:val="none" w:sz="0" w:space="0" w:color="auto"/>
      </w:divBdr>
    </w:div>
    <w:div w:id="2056538018">
      <w:bodyDiv w:val="1"/>
      <w:marLeft w:val="0"/>
      <w:marRight w:val="0"/>
      <w:marTop w:val="0"/>
      <w:marBottom w:val="0"/>
      <w:divBdr>
        <w:top w:val="none" w:sz="0" w:space="0" w:color="auto"/>
        <w:left w:val="none" w:sz="0" w:space="0" w:color="auto"/>
        <w:bottom w:val="none" w:sz="0" w:space="0" w:color="auto"/>
        <w:right w:val="none" w:sz="0" w:space="0" w:color="auto"/>
      </w:divBdr>
    </w:div>
    <w:div w:id="210221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Trimension%20Huisstijl\2006%20Sjablonen\Trimension%20Word\2015%20=%20Rapport.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AE100-0722-43BC-A999-F1D2165B6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 = Rapport</Template>
  <TotalTime>234</TotalTime>
  <Pages>18</Pages>
  <Words>1875</Words>
  <Characters>13406</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Rapport</vt:lpstr>
    </vt:vector>
  </TitlesOfParts>
  <Company>Trimension BV</Company>
  <LinksUpToDate>false</LinksUpToDate>
  <CharactersWithSpaces>15251</CharactersWithSpaces>
  <SharedDoc>false</SharedDoc>
  <HLinks>
    <vt:vector size="6" baseType="variant">
      <vt:variant>
        <vt:i4>1441848</vt:i4>
      </vt:variant>
      <vt:variant>
        <vt:i4>2</vt:i4>
      </vt:variant>
      <vt:variant>
        <vt:i4>0</vt:i4>
      </vt:variant>
      <vt:variant>
        <vt:i4>5</vt:i4>
      </vt:variant>
      <vt:variant>
        <vt:lpwstr/>
      </vt:variant>
      <vt:variant>
        <vt:lpwstr>_Toc136793664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creator>Bram Monnier</dc:creator>
  <cp:lastModifiedBy>Bram Monnier</cp:lastModifiedBy>
  <cp:revision>12</cp:revision>
  <cp:lastPrinted>2021-03-31T09:00:00Z</cp:lastPrinted>
  <dcterms:created xsi:type="dcterms:W3CDTF">2021-03-31T04:18:00Z</dcterms:created>
  <dcterms:modified xsi:type="dcterms:W3CDTF">2021-04-28T16:46:00Z</dcterms:modified>
</cp:coreProperties>
</file>